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9827F">
      <w:pPr>
        <w:spacing w:after="0" w:line="240" w:lineRule="auto"/>
        <w:ind w:left="106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УТВЕРЖДЕНО </w:t>
      </w:r>
    </w:p>
    <w:p w14:paraId="4CBE8BA7">
      <w:pPr>
        <w:spacing w:after="0" w:line="240" w:lineRule="auto"/>
        <w:ind w:left="10620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Приказ директора</w:t>
      </w:r>
      <w:r>
        <w:rPr>
          <w:rFonts w:hint="default"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ГУДО «Центр творчества,  туризма</w:t>
      </w:r>
      <w:r>
        <w:rPr>
          <w:rFonts w:hint="default"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экскурсий детей и молодежи г. Жодино»                                                             </w:t>
      </w:r>
    </w:p>
    <w:p w14:paraId="6C74A24D">
      <w:pPr>
        <w:spacing w:after="0" w:line="240" w:lineRule="auto"/>
        <w:ind w:left="10478"/>
        <w:rPr>
          <w:rFonts w:ascii="Times New Roman" w:hAnsi="Times New Roman" w:cs="Times New Roman"/>
          <w:sz w:val="30"/>
          <w:szCs w:val="30"/>
          <w:highlight w:val="none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>
        <w:rPr>
          <w:rFonts w:ascii="Times New Roman" w:hAnsi="Times New Roman" w:cs="Times New Roman"/>
          <w:sz w:val="30"/>
          <w:szCs w:val="30"/>
          <w:highlight w:val="none"/>
        </w:rPr>
        <w:t>2</w:t>
      </w:r>
      <w:r>
        <w:rPr>
          <w:rFonts w:hint="default" w:ascii="Times New Roman" w:hAnsi="Times New Roman" w:cs="Times New Roman"/>
          <w:sz w:val="30"/>
          <w:szCs w:val="30"/>
          <w:highlight w:val="none"/>
          <w:lang w:val="ru-RU"/>
        </w:rPr>
        <w:t>1</w:t>
      </w:r>
      <w:r>
        <w:rPr>
          <w:rFonts w:ascii="Times New Roman" w:hAnsi="Times New Roman" w:cs="Times New Roman"/>
          <w:sz w:val="30"/>
          <w:szCs w:val="30"/>
          <w:highlight w:val="none"/>
        </w:rPr>
        <w:t>.07.2026 г. №</w:t>
      </w:r>
      <w:r>
        <w:rPr>
          <w:rFonts w:hint="default" w:ascii="Times New Roman" w:hAnsi="Times New Roman" w:cs="Times New Roman"/>
          <w:sz w:val="30"/>
          <w:szCs w:val="30"/>
          <w:highlight w:val="none"/>
          <w:lang w:val="ru-RU"/>
        </w:rPr>
        <w:t xml:space="preserve"> 198</w:t>
      </w:r>
      <w:r>
        <w:rPr>
          <w:rFonts w:ascii="Times New Roman" w:hAnsi="Times New Roman" w:cs="Times New Roman"/>
          <w:sz w:val="30"/>
          <w:szCs w:val="30"/>
          <w:highlight w:val="none"/>
        </w:rPr>
        <w:t xml:space="preserve">                                           </w:t>
      </w:r>
    </w:p>
    <w:p w14:paraId="32E3333F">
      <w:pPr>
        <w:spacing w:after="0" w:line="240" w:lineRule="auto"/>
        <w:ind w:left="16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4B6C6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 w:themeColor="text1"/>
          <w:sz w:val="32"/>
          <w:szCs w:val="30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b/>
          <w:color w:val="000000" w:themeColor="text1"/>
          <w:sz w:val="32"/>
          <w:szCs w:val="30"/>
          <w:lang w:eastAsia="ru-RU"/>
          <w14:textFill>
            <w14:solidFill>
              <w14:schemeClr w14:val="tx1"/>
            </w14:solidFill>
          </w14:textFill>
        </w:rPr>
        <w:t>РАСПИСАНИЕ   ЗАНЯТИЙ В ОБЪЕДИНЕНИЯХ ПО ИНТЕРЕСАМ</w:t>
      </w:r>
      <w:r>
        <w:rPr>
          <w:rFonts w:ascii="Times New Roman" w:hAnsi="Times New Roman" w:eastAsia="Times New Roman"/>
          <w:b/>
          <w:color w:val="000000" w:themeColor="text1"/>
          <w:sz w:val="32"/>
          <w:szCs w:val="30"/>
          <w:lang w:val="be-BY" w:eastAsia="ru-RU"/>
          <w14:textFill>
            <w14:solidFill>
              <w14:schemeClr w14:val="tx1"/>
            </w14:solidFill>
          </w14:textFill>
        </w:rPr>
        <w:t xml:space="preserve"> </w:t>
      </w:r>
    </w:p>
    <w:p w14:paraId="74574058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 w:themeColor="text1"/>
          <w:sz w:val="32"/>
          <w:szCs w:val="30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b/>
          <w:color w:val="000000" w:themeColor="text1"/>
          <w:sz w:val="32"/>
          <w:szCs w:val="30"/>
          <w:lang w:val="be-BY" w:eastAsia="ru-RU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Times New Roman"/>
          <w:b/>
          <w:color w:val="000000" w:themeColor="text1"/>
          <w:sz w:val="32"/>
          <w:szCs w:val="30"/>
          <w:lang w:eastAsia="ru-RU"/>
          <w14:textFill>
            <w14:solidFill>
              <w14:schemeClr w14:val="tx1"/>
            </w14:solidFill>
          </w14:textFill>
        </w:rPr>
        <w:t xml:space="preserve">ГУДО «Центр творчества, туризма и экскурсий   детей и молодежи  г. Жодино»   </w:t>
      </w:r>
    </w:p>
    <w:p w14:paraId="3898B566">
      <w:pPr>
        <w:spacing w:after="0" w:line="240" w:lineRule="auto"/>
        <w:jc w:val="center"/>
        <w:rPr>
          <w:rFonts w:hint="default" w:ascii="Times New Roman" w:hAnsi="Times New Roman" w:eastAsia="Times New Roman"/>
          <w:b/>
          <w:color w:val="000000" w:themeColor="text1"/>
          <w:sz w:val="32"/>
          <w:szCs w:val="30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b/>
          <w:color w:val="000000" w:themeColor="text1"/>
          <w:sz w:val="32"/>
          <w:szCs w:val="30"/>
          <w:lang w:eastAsia="ru-RU"/>
          <w14:textFill>
            <w14:solidFill>
              <w14:schemeClr w14:val="tx1"/>
            </w14:solidFill>
          </w14:textFill>
        </w:rPr>
        <w:t>на август 2026 г.</w:t>
      </w:r>
      <w:r>
        <w:rPr>
          <w:rFonts w:hint="default" w:ascii="Times New Roman" w:hAnsi="Times New Roman" w:eastAsia="Times New Roman"/>
          <w:b/>
          <w:color w:val="000000" w:themeColor="text1"/>
          <w:sz w:val="32"/>
          <w:szCs w:val="30"/>
          <w:lang w:val="en-US" w:eastAsia="ru-RU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Times New Roman"/>
          <w:b/>
          <w:color w:val="000000" w:themeColor="text1"/>
          <w:sz w:val="32"/>
          <w:szCs w:val="30"/>
          <w:lang w:eastAsia="ru-RU"/>
          <w14:textFill>
            <w14:solidFill>
              <w14:schemeClr w14:val="tx1"/>
            </w14:solidFill>
          </w14:textFill>
        </w:rPr>
        <w:t>ул. Гагарина, д. 34</w:t>
      </w:r>
      <w:r>
        <w:rPr>
          <w:rFonts w:hint="default" w:ascii="Times New Roman" w:hAnsi="Times New Roman" w:eastAsia="Times New Roman"/>
          <w:b/>
          <w:color w:val="000000" w:themeColor="text1"/>
          <w:sz w:val="32"/>
          <w:szCs w:val="30"/>
          <w:lang w:val="en-US" w:eastAsia="ru-RU"/>
          <w14:textFill>
            <w14:solidFill>
              <w14:schemeClr w14:val="tx1"/>
            </w14:solidFill>
          </w14:textFill>
        </w:rPr>
        <w:t>)</w:t>
      </w:r>
    </w:p>
    <w:tbl>
      <w:tblPr>
        <w:tblStyle w:val="3"/>
        <w:tblW w:w="1593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679"/>
        <w:gridCol w:w="1698"/>
        <w:gridCol w:w="1556"/>
        <w:gridCol w:w="1641"/>
        <w:gridCol w:w="1840"/>
        <w:gridCol w:w="1698"/>
        <w:gridCol w:w="1698"/>
        <w:gridCol w:w="1556"/>
      </w:tblGrid>
      <w:tr w14:paraId="0F18F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60" w:hRule="atLeast"/>
        </w:trPr>
        <w:tc>
          <w:tcPr>
            <w:tcW w:w="567" w:type="dxa"/>
            <w:vMerge w:val="restart"/>
            <w:vAlign w:val="center"/>
          </w:tcPr>
          <w:p w14:paraId="7414DF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3679" w:type="dxa"/>
            <w:vMerge w:val="restart"/>
            <w:vAlign w:val="center"/>
          </w:tcPr>
          <w:p w14:paraId="5967AA0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Наименование объединения</w:t>
            </w:r>
          </w:p>
          <w:p w14:paraId="038DF8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/руководитель</w:t>
            </w:r>
          </w:p>
        </w:tc>
        <w:tc>
          <w:tcPr>
            <w:tcW w:w="11687" w:type="dxa"/>
            <w:gridSpan w:val="7"/>
            <w:vAlign w:val="center"/>
          </w:tcPr>
          <w:p w14:paraId="522DFB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Дни недели/время работы</w:t>
            </w:r>
          </w:p>
        </w:tc>
      </w:tr>
      <w:tr w14:paraId="6ACE4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67" w:type="dxa"/>
            <w:vMerge w:val="continue"/>
          </w:tcPr>
          <w:p w14:paraId="45B4DB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Merge w:val="continue"/>
          </w:tcPr>
          <w:p w14:paraId="312690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</w:tcPr>
          <w:p w14:paraId="377987D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Пн.</w:t>
            </w:r>
          </w:p>
        </w:tc>
        <w:tc>
          <w:tcPr>
            <w:tcW w:w="1556" w:type="dxa"/>
          </w:tcPr>
          <w:p w14:paraId="750A13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Вт.</w:t>
            </w:r>
          </w:p>
        </w:tc>
        <w:tc>
          <w:tcPr>
            <w:tcW w:w="1641" w:type="dxa"/>
          </w:tcPr>
          <w:p w14:paraId="4E2394D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Ср.</w:t>
            </w:r>
          </w:p>
        </w:tc>
        <w:tc>
          <w:tcPr>
            <w:tcW w:w="1840" w:type="dxa"/>
          </w:tcPr>
          <w:p w14:paraId="456CA5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Чт.</w:t>
            </w:r>
          </w:p>
        </w:tc>
        <w:tc>
          <w:tcPr>
            <w:tcW w:w="1698" w:type="dxa"/>
          </w:tcPr>
          <w:p w14:paraId="34149A8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Пт.</w:t>
            </w:r>
          </w:p>
        </w:tc>
        <w:tc>
          <w:tcPr>
            <w:tcW w:w="1698" w:type="dxa"/>
          </w:tcPr>
          <w:p w14:paraId="36C16F6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Сб.</w:t>
            </w:r>
          </w:p>
        </w:tc>
        <w:tc>
          <w:tcPr>
            <w:tcW w:w="1556" w:type="dxa"/>
          </w:tcPr>
          <w:p w14:paraId="34E65CB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Вс.</w:t>
            </w:r>
          </w:p>
        </w:tc>
      </w:tr>
      <w:tr w14:paraId="31EF6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67" w:type="dxa"/>
            <w:vMerge w:val="restart"/>
          </w:tcPr>
          <w:p w14:paraId="597618BA">
            <w:pPr>
              <w:pStyle w:val="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  <w:p w14:paraId="36793A7C">
            <w:pPr>
              <w:pStyle w:val="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</w:tc>
        <w:tc>
          <w:tcPr>
            <w:tcW w:w="3679" w:type="dxa"/>
            <w:vMerge w:val="restart"/>
          </w:tcPr>
          <w:p w14:paraId="77330E9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Образцовый театр песни «Орфей»</w:t>
            </w:r>
          </w:p>
          <w:p w14:paraId="0BC962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/Лущик Екатерина Сергеевна</w:t>
            </w:r>
          </w:p>
          <w:p w14:paraId="3AE2F5B9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lang w:val="ru-RU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 10.08.2026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lang w:val="ru-RU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 w14:paraId="197AE0F9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1947E5B2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10.55-11.40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 w14:paraId="2E7125E1">
            <w:pPr>
              <w:spacing w:before="100" w:beforeAutospacing="1"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 w14:paraId="51C42F75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51550455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10.55-11.40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 w14:paraId="12C05B6E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394F3213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10.55-11.40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 w14:paraId="12C75573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6332F094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10.55-11.40</w:t>
            </w:r>
          </w:p>
        </w:tc>
        <w:tc>
          <w:tcPr>
            <w:tcW w:w="16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0C68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541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DC1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567" w:type="dxa"/>
            <w:vMerge w:val="continue"/>
          </w:tcPr>
          <w:p w14:paraId="430E3E9E">
            <w:pPr>
              <w:pStyle w:val="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Merge w:val="continue"/>
          </w:tcPr>
          <w:p w14:paraId="3E464EB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</w:tcPr>
          <w:p w14:paraId="0D85D1BF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11.45-12.30</w:t>
            </w:r>
          </w:p>
          <w:p w14:paraId="775AEAAB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12.35-13.20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vAlign w:val="top"/>
          </w:tcPr>
          <w:p w14:paraId="6BFE533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08467A0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10.55-11.40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</w:tcPr>
          <w:p w14:paraId="30499258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</w:tcPr>
          <w:p w14:paraId="1E978011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14.00-14.45</w:t>
            </w:r>
          </w:p>
          <w:p w14:paraId="7BDFFF50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14.55-15.40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</w:tcPr>
          <w:p w14:paraId="5F7BF003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11.45-12.30</w:t>
            </w:r>
          </w:p>
          <w:p w14:paraId="1CB1F6AA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12.35-13.20</w:t>
            </w:r>
          </w:p>
        </w:tc>
        <w:tc>
          <w:tcPr>
            <w:tcW w:w="16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E040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AA61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53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vMerge w:val="continue"/>
          </w:tcPr>
          <w:p w14:paraId="5BB38AD2">
            <w:pPr>
              <w:pStyle w:val="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Merge w:val="continue"/>
          </w:tcPr>
          <w:p w14:paraId="0A400E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</w:tcPr>
          <w:p w14:paraId="21CA5EC5">
            <w:pPr>
              <w:spacing w:before="100" w:beforeAutospacing="1"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14.00-14.45</w:t>
            </w:r>
          </w:p>
          <w:p w14:paraId="3525B391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14.55-15.40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19ED2117">
            <w:pPr>
              <w:spacing w:before="100" w:beforeAutospacing="1" w:after="0" w:line="240" w:lineRule="auto"/>
              <w:jc w:val="center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</w:tcPr>
          <w:p w14:paraId="2BA9DC00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14.00-14.45</w:t>
            </w:r>
          </w:p>
          <w:p w14:paraId="377ABA33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14.55-15.40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</w:tcPr>
          <w:p w14:paraId="12D304AC">
            <w:pPr>
              <w:spacing w:before="100" w:beforeAutospacing="1"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</w:tcPr>
          <w:p w14:paraId="58A56DD9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14.00-14.45</w:t>
            </w:r>
          </w:p>
          <w:p w14:paraId="4468C93C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14.55-15.40</w:t>
            </w:r>
          </w:p>
        </w:tc>
        <w:tc>
          <w:tcPr>
            <w:tcW w:w="16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83DDB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95A1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11A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5" w:hRule="atLeast"/>
        </w:trPr>
        <w:tc>
          <w:tcPr>
            <w:tcW w:w="567" w:type="dxa"/>
            <w:vMerge w:val="continue"/>
          </w:tcPr>
          <w:p w14:paraId="6D464491">
            <w:pPr>
              <w:pStyle w:val="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Merge w:val="continue"/>
          </w:tcPr>
          <w:p w14:paraId="33FD06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81DFC32">
            <w:pPr>
              <w:spacing w:before="100" w:beforeAutospacing="1" w:after="0" w:line="240" w:lineRule="auto"/>
              <w:jc w:val="center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</w:tcPr>
          <w:p w14:paraId="4494E94A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14.00- 14.45</w:t>
            </w:r>
          </w:p>
          <w:p w14:paraId="174E72B2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14.55-15.40</w:t>
            </w:r>
          </w:p>
          <w:p w14:paraId="0F7750AE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15.50-16.35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</w:tcPr>
          <w:p w14:paraId="4A3E2971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16.00-16.45</w:t>
            </w:r>
          </w:p>
          <w:p w14:paraId="0381295A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16.55-17.40</w:t>
            </w:r>
          </w:p>
          <w:p w14:paraId="1BFB7DB4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17.50-18.35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</w:tcPr>
          <w:p w14:paraId="5719F9C4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16.00-16.45</w:t>
            </w:r>
          </w:p>
          <w:p w14:paraId="21F374A4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16.55-17.40</w:t>
            </w:r>
          </w:p>
          <w:p w14:paraId="79572A7B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17.50-18.35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</w:tcPr>
          <w:p w14:paraId="00132933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17.00-17.45</w:t>
            </w:r>
          </w:p>
          <w:p w14:paraId="118EF64D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17.55-18.40</w:t>
            </w:r>
          </w:p>
          <w:p w14:paraId="659CAC5A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18.50-19.35</w:t>
            </w:r>
          </w:p>
        </w:tc>
        <w:tc>
          <w:tcPr>
            <w:tcW w:w="16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CCA5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6566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401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67" w:type="dxa"/>
            <w:vMerge w:val="restart"/>
          </w:tcPr>
          <w:p w14:paraId="07A8F8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3679" w:type="dxa"/>
            <w:vMerge w:val="restart"/>
            <w:tcBorders>
              <w:left w:val="single" w:color="000000" w:sz="4" w:space="0"/>
              <w:right w:val="single" w:color="auto" w:sz="4" w:space="0"/>
            </w:tcBorders>
          </w:tcPr>
          <w:p w14:paraId="1E62B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Образцовый театр-студия «Дар» /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Горбунович Елизавета Юрьевна</w:t>
            </w:r>
          </w:p>
          <w:p w14:paraId="234E983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lang w:val="ru-RU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 03.08.2026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lang w:val="ru-RU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5E001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12.00-12.45</w:t>
            </w:r>
          </w:p>
          <w:p w14:paraId="233CD311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12.55-13.40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5CF54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DEDA0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12.00-12.45</w:t>
            </w:r>
          </w:p>
          <w:p w14:paraId="3BB472DA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12.55-13.40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5A483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E69B6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380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A1A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461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67" w:type="dxa"/>
            <w:vMerge w:val="continue"/>
          </w:tcPr>
          <w:p w14:paraId="3A81CA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3130B08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D031E">
            <w:pPr>
              <w:spacing w:before="100" w:beforeAutospacing="1" w:after="0" w:line="240" w:lineRule="auto"/>
              <w:jc w:val="center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8B04C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12.00-12.45</w:t>
            </w:r>
          </w:p>
          <w:p w14:paraId="33892BBD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12.55-13.40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A52CC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E2BF1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12.00-12.45</w:t>
            </w:r>
          </w:p>
          <w:p w14:paraId="2A3AB4A9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12.55-13.40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D0ECD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702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163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A40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67" w:type="dxa"/>
            <w:vMerge w:val="restart"/>
          </w:tcPr>
          <w:p w14:paraId="64D472A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3.</w:t>
            </w:r>
          </w:p>
        </w:tc>
        <w:tc>
          <w:tcPr>
            <w:tcW w:w="3679" w:type="dxa"/>
            <w:vMerge w:val="restart"/>
            <w:tcBorders>
              <w:left w:val="single" w:color="000000" w:sz="4" w:space="0"/>
              <w:right w:val="single" w:color="auto" w:sz="4" w:space="0"/>
            </w:tcBorders>
          </w:tcPr>
          <w:p w14:paraId="07FD98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Школа эстрадного танца «Сердце ритма»/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Горбунович Елизавета Юрьевна</w:t>
            </w:r>
          </w:p>
          <w:p w14:paraId="1C38F47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lang w:val="ru-RU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 03.08.202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lang w:val="ru-RU"/>
                <w14:textFill>
                  <w14:solidFill>
                    <w14:schemeClr w14:val="tx1"/>
                  </w14:solidFill>
                </w14:textFill>
              </w:rPr>
              <w:t>6)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5735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14.00-14.45</w:t>
            </w:r>
          </w:p>
          <w:p w14:paraId="4024D68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14.55-15.40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F81A4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40765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14.00-14.45</w:t>
            </w:r>
          </w:p>
          <w:p w14:paraId="47DE57BE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14.55-15.40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2863B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1387E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D0A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E31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F6A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67" w:type="dxa"/>
            <w:vMerge w:val="continue"/>
          </w:tcPr>
          <w:p w14:paraId="0A42E6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1D63EC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8BAEF">
            <w:pPr>
              <w:spacing w:before="100" w:beforeAutospacing="1" w:after="0" w:line="240" w:lineRule="auto"/>
              <w:jc w:val="center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3E94D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14.00-14.45</w:t>
            </w:r>
          </w:p>
          <w:p w14:paraId="1D6D5ADA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14.55-15.40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504C3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05388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14.00-14.45</w:t>
            </w:r>
          </w:p>
          <w:p w14:paraId="330FE7C2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  <w:t>14.55-15.40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F4922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1F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10B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513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567" w:type="dxa"/>
            <w:vMerge w:val="restart"/>
          </w:tcPr>
          <w:p w14:paraId="1F0A66A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</w:tc>
        <w:tc>
          <w:tcPr>
            <w:tcW w:w="3679" w:type="dxa"/>
            <w:vMerge w:val="restart"/>
          </w:tcPr>
          <w:p w14:paraId="0FBFC8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«Художественная   мастерская»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/ Косьмина Елена Андреевна </w:t>
            </w:r>
          </w:p>
          <w:p w14:paraId="1E93EA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(с. 31.07.2026)</w:t>
            </w:r>
          </w:p>
        </w:tc>
        <w:tc>
          <w:tcPr>
            <w:tcW w:w="1698" w:type="dxa"/>
            <w:vAlign w:val="center"/>
          </w:tcPr>
          <w:p w14:paraId="739A77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49A5F68B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0C8422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56" w:type="dxa"/>
            <w:vAlign w:val="center"/>
          </w:tcPr>
          <w:p w14:paraId="734333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vAlign w:val="center"/>
          </w:tcPr>
          <w:p w14:paraId="29009F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3309D560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1B8400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0-11.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40" w:type="dxa"/>
            <w:vAlign w:val="center"/>
          </w:tcPr>
          <w:p w14:paraId="1A2D2F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vAlign w:val="center"/>
          </w:tcPr>
          <w:p w14:paraId="1FF7D0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10F82BEE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54D7E786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highlight w:val="yellow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9B9A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5D6C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EFD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567" w:type="dxa"/>
            <w:vMerge w:val="continue"/>
          </w:tcPr>
          <w:p w14:paraId="62E5D4DF">
            <w:pPr>
              <w:pStyle w:val="4"/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Merge w:val="continue"/>
          </w:tcPr>
          <w:p w14:paraId="4D1B178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vAlign w:val="center"/>
          </w:tcPr>
          <w:p w14:paraId="635AACF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12.00-12.45</w:t>
            </w:r>
          </w:p>
          <w:p w14:paraId="6EBFEA37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12.5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-13.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0B65B02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56" w:type="dxa"/>
            <w:vAlign w:val="center"/>
          </w:tcPr>
          <w:p w14:paraId="44F1F7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vAlign w:val="center"/>
          </w:tcPr>
          <w:p w14:paraId="4635F4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12.00-12.45</w:t>
            </w:r>
          </w:p>
          <w:p w14:paraId="7AFB52C9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12.5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-13.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442D3586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0-14.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840" w:type="dxa"/>
            <w:vAlign w:val="center"/>
          </w:tcPr>
          <w:p w14:paraId="693F77E2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3A5379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12.00-12.45</w:t>
            </w:r>
          </w:p>
          <w:p w14:paraId="071C52ED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12.5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-13.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5EF9C036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highlight w:val="yellow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0-14.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6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3942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92F35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14A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567" w:type="dxa"/>
            <w:vMerge w:val="restart"/>
          </w:tcPr>
          <w:p w14:paraId="39B866D6">
            <w:pPr>
              <w:pStyle w:val="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Merge w:val="restart"/>
          </w:tcPr>
          <w:p w14:paraId="059F0D8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«Руколепие» / </w:t>
            </w: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Михаленя Татьяна Витальевна</w:t>
            </w:r>
          </w:p>
          <w:p w14:paraId="6BBB191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(с 06.08.2026)</w:t>
            </w:r>
          </w:p>
        </w:tc>
        <w:tc>
          <w:tcPr>
            <w:tcW w:w="1698" w:type="dxa"/>
            <w:vAlign w:val="center"/>
          </w:tcPr>
          <w:p w14:paraId="187249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6B6A3FC6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25E11C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0-11.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56" w:type="dxa"/>
            <w:vAlign w:val="center"/>
          </w:tcPr>
          <w:p w14:paraId="444F972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vAlign w:val="center"/>
          </w:tcPr>
          <w:p w14:paraId="1555EA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71CABCA9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726D26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0-11.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40" w:type="dxa"/>
            <w:vAlign w:val="center"/>
          </w:tcPr>
          <w:p w14:paraId="44391D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14:paraId="3F7DDE11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highlight w:val="yellow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2FE4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D5E1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D70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567" w:type="dxa"/>
            <w:vMerge w:val="continue"/>
          </w:tcPr>
          <w:p w14:paraId="451B329D">
            <w:pPr>
              <w:pStyle w:val="4"/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Merge w:val="continue"/>
          </w:tcPr>
          <w:p w14:paraId="57BD0F2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vAlign w:val="center"/>
          </w:tcPr>
          <w:p w14:paraId="37269C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13.00-13.45</w:t>
            </w:r>
          </w:p>
          <w:p w14:paraId="13FFBD40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0A2F494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0-15.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56" w:type="dxa"/>
            <w:vAlign w:val="center"/>
          </w:tcPr>
          <w:p w14:paraId="73CA0D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vAlign w:val="center"/>
          </w:tcPr>
          <w:p w14:paraId="3CA02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13.00-13.45</w:t>
            </w:r>
          </w:p>
          <w:p w14:paraId="1C89619A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183B05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0-15.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40" w:type="dxa"/>
            <w:vAlign w:val="center"/>
          </w:tcPr>
          <w:p w14:paraId="415C18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14:paraId="1B131EBC"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6"/>
                <w:szCs w:val="26"/>
                <w:highlight w:val="yellow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3FF3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E8E7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89F193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  <w:szCs w:val="28"/>
          <w14:textFill>
            <w14:solidFill>
              <w14:schemeClr w14:val="tx1"/>
            </w14:solidFill>
          </w14:textFill>
        </w:rPr>
      </w:pPr>
    </w:p>
    <w:p w14:paraId="2D91083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  <w:szCs w:val="28"/>
          <w14:textFill>
            <w14:solidFill>
              <w14:schemeClr w14:val="tx1"/>
            </w14:solidFill>
          </w14:textFill>
        </w:rPr>
      </w:pPr>
    </w:p>
    <w:p w14:paraId="4084A34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  <w:szCs w:val="28"/>
          <w14:textFill>
            <w14:solidFill>
              <w14:schemeClr w14:val="tx1"/>
            </w14:solidFill>
          </w14:textFill>
        </w:rPr>
      </w:pPr>
    </w:p>
    <w:p w14:paraId="4158756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  <w:szCs w:val="28"/>
          <w14:textFill>
            <w14:solidFill>
              <w14:schemeClr w14:val="tx1"/>
            </w14:solidFill>
          </w14:textFill>
        </w:rPr>
      </w:pPr>
    </w:p>
    <w:p w14:paraId="5E06458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  <w:szCs w:val="28"/>
          <w14:textFill>
            <w14:solidFill>
              <w14:schemeClr w14:val="tx1"/>
            </w14:solidFill>
          </w14:textFill>
        </w:rPr>
      </w:pPr>
    </w:p>
    <w:p w14:paraId="1FE1BBA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  <w:szCs w:val="28"/>
          <w14:textFill>
            <w14:solidFill>
              <w14:schemeClr w14:val="tx1"/>
            </w14:solidFill>
          </w14:textFill>
        </w:rPr>
      </w:pPr>
    </w:p>
    <w:p w14:paraId="64D1C5E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  <w:szCs w:val="28"/>
          <w14:textFill>
            <w14:solidFill>
              <w14:schemeClr w14:val="tx1"/>
            </w14:solidFill>
          </w14:textFill>
        </w:rPr>
      </w:pPr>
    </w:p>
    <w:p w14:paraId="2358A32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ул. 8 Марта, 11</w:t>
      </w:r>
    </w:p>
    <w:tbl>
      <w:tblPr>
        <w:tblStyle w:val="3"/>
        <w:tblW w:w="15876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686"/>
        <w:gridCol w:w="1701"/>
        <w:gridCol w:w="1559"/>
        <w:gridCol w:w="1559"/>
        <w:gridCol w:w="1843"/>
        <w:gridCol w:w="1701"/>
        <w:gridCol w:w="1701"/>
        <w:gridCol w:w="1559"/>
      </w:tblGrid>
      <w:tr w14:paraId="5A2B8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67" w:type="dxa"/>
            <w:vAlign w:val="center"/>
          </w:tcPr>
          <w:p w14:paraId="740986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3686" w:type="dxa"/>
            <w:vAlign w:val="center"/>
          </w:tcPr>
          <w:p w14:paraId="280AA78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Наименование объединения</w:t>
            </w:r>
          </w:p>
          <w:p w14:paraId="646BD53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/руководитель</w:t>
            </w:r>
          </w:p>
        </w:tc>
        <w:tc>
          <w:tcPr>
            <w:tcW w:w="1701" w:type="dxa"/>
            <w:vAlign w:val="center"/>
          </w:tcPr>
          <w:p w14:paraId="52B91D8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Пн.</w:t>
            </w:r>
          </w:p>
        </w:tc>
        <w:tc>
          <w:tcPr>
            <w:tcW w:w="1559" w:type="dxa"/>
            <w:vAlign w:val="center"/>
          </w:tcPr>
          <w:p w14:paraId="1739F9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Вт.</w:t>
            </w:r>
          </w:p>
        </w:tc>
        <w:tc>
          <w:tcPr>
            <w:tcW w:w="1559" w:type="dxa"/>
            <w:vAlign w:val="center"/>
          </w:tcPr>
          <w:p w14:paraId="4BA2E14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Ср.</w:t>
            </w:r>
          </w:p>
        </w:tc>
        <w:tc>
          <w:tcPr>
            <w:tcW w:w="1843" w:type="dxa"/>
            <w:vAlign w:val="center"/>
          </w:tcPr>
          <w:p w14:paraId="24CED4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Чт.</w:t>
            </w:r>
          </w:p>
        </w:tc>
        <w:tc>
          <w:tcPr>
            <w:tcW w:w="1701" w:type="dxa"/>
            <w:vAlign w:val="center"/>
          </w:tcPr>
          <w:p w14:paraId="1F7B6D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Пт.</w:t>
            </w:r>
          </w:p>
        </w:tc>
        <w:tc>
          <w:tcPr>
            <w:tcW w:w="1701" w:type="dxa"/>
            <w:vAlign w:val="center"/>
          </w:tcPr>
          <w:p w14:paraId="1DB6E6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Сб.</w:t>
            </w:r>
          </w:p>
        </w:tc>
        <w:tc>
          <w:tcPr>
            <w:tcW w:w="1559" w:type="dxa"/>
            <w:vAlign w:val="center"/>
          </w:tcPr>
          <w:p w14:paraId="77E8C95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Вс.</w:t>
            </w:r>
          </w:p>
        </w:tc>
      </w:tr>
      <w:tr w14:paraId="2A2EF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7" w:type="dxa"/>
            <w:vMerge w:val="restart"/>
          </w:tcPr>
          <w:p w14:paraId="281A4D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</w:tc>
        <w:tc>
          <w:tcPr>
            <w:tcW w:w="3686" w:type="dxa"/>
            <w:vMerge w:val="restart"/>
          </w:tcPr>
          <w:p w14:paraId="7F95FAD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«Палитра»</w:t>
            </w:r>
          </w:p>
          <w:p w14:paraId="4CCCBA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/ Лукьянчик Татьяна Игоревна</w:t>
            </w:r>
          </w:p>
          <w:p w14:paraId="3256E6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(с 31.07.2026)</w:t>
            </w:r>
          </w:p>
          <w:p w14:paraId="5245FC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069AC8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2180E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13.00-13.45</w:t>
            </w:r>
          </w:p>
          <w:p w14:paraId="6488AF27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59" w:type="dxa"/>
          </w:tcPr>
          <w:p w14:paraId="3508F6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 w14:paraId="03D63F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13.00-13.45</w:t>
            </w:r>
          </w:p>
          <w:p w14:paraId="043A3E00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01" w:type="dxa"/>
          </w:tcPr>
          <w:p w14:paraId="573A03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218716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785E51B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53D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67" w:type="dxa"/>
            <w:vMerge w:val="continue"/>
          </w:tcPr>
          <w:p w14:paraId="322933C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vMerge w:val="continue"/>
          </w:tcPr>
          <w:p w14:paraId="7C22307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918E1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669930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14.50-15.35</w:t>
            </w:r>
          </w:p>
          <w:p w14:paraId="4A8394F7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15.4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-16.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59" w:type="dxa"/>
          </w:tcPr>
          <w:p w14:paraId="5DCB25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 w14:paraId="3E6CE9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14.50-15.35</w:t>
            </w:r>
          </w:p>
          <w:p w14:paraId="27CCE76A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15.4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-16.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01" w:type="dxa"/>
          </w:tcPr>
          <w:p w14:paraId="0E6CF32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51145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6B27FB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7B9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67" w:type="dxa"/>
            <w:vMerge w:val="continue"/>
          </w:tcPr>
          <w:p w14:paraId="5A7040F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vMerge w:val="continue"/>
          </w:tcPr>
          <w:p w14:paraId="78CBC01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026594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1450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16.40-17.25</w:t>
            </w:r>
          </w:p>
          <w:p w14:paraId="1D5FED28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17.3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-18.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59" w:type="dxa"/>
          </w:tcPr>
          <w:p w14:paraId="007C6E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 w14:paraId="45915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16.40-17.25</w:t>
            </w:r>
          </w:p>
          <w:p w14:paraId="518B8E8C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17.3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-18.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01" w:type="dxa"/>
          </w:tcPr>
          <w:p w14:paraId="52CA79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10A5C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281A72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A63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67" w:type="dxa"/>
            <w:vMerge w:val="continue"/>
          </w:tcPr>
          <w:p w14:paraId="2D1457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vMerge w:val="continue"/>
          </w:tcPr>
          <w:p w14:paraId="2FF7AE8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292C0B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13.00-13.45</w:t>
            </w:r>
          </w:p>
          <w:p w14:paraId="58919403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59" w:type="dxa"/>
          </w:tcPr>
          <w:p w14:paraId="241BA2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53376D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13.00-13.45</w:t>
            </w:r>
          </w:p>
          <w:p w14:paraId="29DB3BE4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843" w:type="dxa"/>
          </w:tcPr>
          <w:p w14:paraId="454CA6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967B9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13.00-13.45</w:t>
            </w:r>
          </w:p>
          <w:p w14:paraId="7FDBA15E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-14.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01" w:type="dxa"/>
          </w:tcPr>
          <w:p w14:paraId="0046FF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1BF758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5D9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67" w:type="dxa"/>
            <w:vMerge w:val="continue"/>
          </w:tcPr>
          <w:p w14:paraId="25E4A02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vMerge w:val="continue"/>
          </w:tcPr>
          <w:p w14:paraId="4BFBAE8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3A175C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14.50-15.35</w:t>
            </w:r>
          </w:p>
          <w:p w14:paraId="4BBDDE8F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15.4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-16.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59" w:type="dxa"/>
          </w:tcPr>
          <w:p w14:paraId="760A13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11C41A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14.50-15.35</w:t>
            </w:r>
          </w:p>
          <w:p w14:paraId="4668394D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15.4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-16.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843" w:type="dxa"/>
          </w:tcPr>
          <w:p w14:paraId="510504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5EB8C8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14.50-15.35</w:t>
            </w:r>
          </w:p>
          <w:p w14:paraId="5C8E8575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15.4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-16.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01" w:type="dxa"/>
          </w:tcPr>
          <w:p w14:paraId="27C23D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13CC0C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C17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67" w:type="dxa"/>
            <w:vMerge w:val="continue"/>
          </w:tcPr>
          <w:p w14:paraId="2516329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vMerge w:val="continue"/>
          </w:tcPr>
          <w:p w14:paraId="5A11174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01CEF9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16.40-17.25</w:t>
            </w:r>
          </w:p>
          <w:p w14:paraId="245850A3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17.3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-18.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59" w:type="dxa"/>
          </w:tcPr>
          <w:p w14:paraId="38F7D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77B73B8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16.40-17.25</w:t>
            </w:r>
          </w:p>
          <w:p w14:paraId="366F7AE1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17.3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-18.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843" w:type="dxa"/>
            <w:vAlign w:val="center"/>
          </w:tcPr>
          <w:p w14:paraId="657018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top"/>
          </w:tcPr>
          <w:p w14:paraId="2BB3B2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16.40-17.25</w:t>
            </w:r>
          </w:p>
          <w:p w14:paraId="3E14818B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17.3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-18.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01" w:type="dxa"/>
            <w:vAlign w:val="center"/>
          </w:tcPr>
          <w:p w14:paraId="353AD9C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 w14:paraId="6B31F9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FE071A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ул. 8 Марта, 22</w:t>
      </w:r>
    </w:p>
    <w:tbl>
      <w:tblPr>
        <w:tblStyle w:val="3"/>
        <w:tblW w:w="15876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686"/>
        <w:gridCol w:w="1561"/>
        <w:gridCol w:w="1699"/>
        <w:gridCol w:w="1559"/>
        <w:gridCol w:w="1843"/>
        <w:gridCol w:w="1701"/>
        <w:gridCol w:w="1701"/>
        <w:gridCol w:w="1559"/>
      </w:tblGrid>
      <w:tr w14:paraId="7E9C0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 w14:paraId="44AA2B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14E072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3686" w:type="dxa"/>
            <w:vAlign w:val="center"/>
          </w:tcPr>
          <w:p w14:paraId="37A16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Наименование объединения</w:t>
            </w:r>
          </w:p>
          <w:p w14:paraId="269101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/руководитель</w:t>
            </w:r>
          </w:p>
        </w:tc>
        <w:tc>
          <w:tcPr>
            <w:tcW w:w="1561" w:type="dxa"/>
            <w:vAlign w:val="center"/>
          </w:tcPr>
          <w:p w14:paraId="25F17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Пн.</w:t>
            </w:r>
          </w:p>
        </w:tc>
        <w:tc>
          <w:tcPr>
            <w:tcW w:w="1699" w:type="dxa"/>
            <w:vAlign w:val="center"/>
          </w:tcPr>
          <w:p w14:paraId="0014D8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Вт.</w:t>
            </w:r>
          </w:p>
        </w:tc>
        <w:tc>
          <w:tcPr>
            <w:tcW w:w="1559" w:type="dxa"/>
            <w:vAlign w:val="center"/>
          </w:tcPr>
          <w:p w14:paraId="5B5E03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Ср.</w:t>
            </w:r>
          </w:p>
        </w:tc>
        <w:tc>
          <w:tcPr>
            <w:tcW w:w="1843" w:type="dxa"/>
            <w:vAlign w:val="center"/>
          </w:tcPr>
          <w:p w14:paraId="4D538C5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Чт.</w:t>
            </w:r>
          </w:p>
        </w:tc>
        <w:tc>
          <w:tcPr>
            <w:tcW w:w="1701" w:type="dxa"/>
            <w:vAlign w:val="center"/>
          </w:tcPr>
          <w:p w14:paraId="4733D7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Пт.</w:t>
            </w:r>
          </w:p>
        </w:tc>
        <w:tc>
          <w:tcPr>
            <w:tcW w:w="1701" w:type="dxa"/>
            <w:vAlign w:val="center"/>
          </w:tcPr>
          <w:p w14:paraId="602D26D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Сб.</w:t>
            </w:r>
          </w:p>
        </w:tc>
        <w:tc>
          <w:tcPr>
            <w:tcW w:w="1559" w:type="dxa"/>
            <w:vAlign w:val="center"/>
          </w:tcPr>
          <w:p w14:paraId="48246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Вс.</w:t>
            </w:r>
          </w:p>
        </w:tc>
      </w:tr>
      <w:tr w14:paraId="4CABD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  <w:vMerge w:val="restart"/>
          </w:tcPr>
          <w:p w14:paraId="54A39D4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86" w:type="dxa"/>
            <w:vMerge w:val="restart"/>
          </w:tcPr>
          <w:p w14:paraId="4AC9B15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«Незабудки» / </w:t>
            </w:r>
            <w:r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Игнатович Елена Алексеевна</w:t>
            </w:r>
          </w:p>
          <w:p w14:paraId="175A25E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3473E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7AD41E47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4EC3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1292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06922E92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D587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FBC4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FEBE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6996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507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567" w:type="dxa"/>
            <w:vMerge w:val="continue"/>
          </w:tcPr>
          <w:p w14:paraId="584EEF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vMerge w:val="continue"/>
          </w:tcPr>
          <w:p w14:paraId="3AA5915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A9B6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C309E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3B02E981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B01C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17EA36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335F42A2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C94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E6BF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B6B1B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6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4A5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67" w:type="dxa"/>
            <w:vMerge w:val="restart"/>
          </w:tcPr>
          <w:p w14:paraId="3E2EE7A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3686" w:type="dxa"/>
            <w:vMerge w:val="restart"/>
          </w:tcPr>
          <w:p w14:paraId="13897D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«Мара» / </w:t>
            </w:r>
            <w:r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Чушева Валентина Анатольевна (с 11.08.2026)</w:t>
            </w:r>
          </w:p>
          <w:p w14:paraId="48123E4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FE15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27EF3047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1900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C19E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1EFF219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9.50-10.35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98B40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E638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86D26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8EE9B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67D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67" w:type="dxa"/>
            <w:vMerge w:val="continue"/>
          </w:tcPr>
          <w:p w14:paraId="1C0AED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vMerge w:val="continue"/>
          </w:tcPr>
          <w:p w14:paraId="24F28D8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13A9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7A20C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721BC280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C686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BCC36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4404446A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-10.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0068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A493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BC8F0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F7E6D3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2"/>
          <w:szCs w:val="26"/>
          <w:lang w:val="be-BY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:szCs w:val="26"/>
          <w:lang w:val="be-BY"/>
          <w14:textFill>
            <w14:solidFill>
              <w14:schemeClr w14:val="tx1"/>
            </w14:solidFill>
          </w14:textFill>
        </w:rPr>
        <w:t>пр.Мира, д. 5</w:t>
      </w:r>
    </w:p>
    <w:tbl>
      <w:tblPr>
        <w:tblStyle w:val="3"/>
        <w:tblW w:w="15876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544"/>
        <w:gridCol w:w="1559"/>
        <w:gridCol w:w="1701"/>
        <w:gridCol w:w="1559"/>
        <w:gridCol w:w="1843"/>
        <w:gridCol w:w="1701"/>
        <w:gridCol w:w="1701"/>
        <w:gridCol w:w="1559"/>
      </w:tblGrid>
      <w:tr w14:paraId="708D0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9" w:type="dxa"/>
            <w:vAlign w:val="center"/>
          </w:tcPr>
          <w:p w14:paraId="0FEF4D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3544" w:type="dxa"/>
            <w:vAlign w:val="center"/>
          </w:tcPr>
          <w:p w14:paraId="31811E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Наименование объединения</w:t>
            </w:r>
          </w:p>
          <w:p w14:paraId="717D0B7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/руководитель</w:t>
            </w:r>
          </w:p>
        </w:tc>
        <w:tc>
          <w:tcPr>
            <w:tcW w:w="1559" w:type="dxa"/>
            <w:vAlign w:val="center"/>
          </w:tcPr>
          <w:p w14:paraId="7F5D8B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Пн.</w:t>
            </w:r>
          </w:p>
        </w:tc>
        <w:tc>
          <w:tcPr>
            <w:tcW w:w="1701" w:type="dxa"/>
            <w:vAlign w:val="center"/>
          </w:tcPr>
          <w:p w14:paraId="40048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Вт.</w:t>
            </w:r>
          </w:p>
        </w:tc>
        <w:tc>
          <w:tcPr>
            <w:tcW w:w="1559" w:type="dxa"/>
            <w:vAlign w:val="center"/>
          </w:tcPr>
          <w:p w14:paraId="02C627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Ср.</w:t>
            </w:r>
          </w:p>
        </w:tc>
        <w:tc>
          <w:tcPr>
            <w:tcW w:w="1843" w:type="dxa"/>
            <w:vAlign w:val="center"/>
          </w:tcPr>
          <w:p w14:paraId="22A2F04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Чт.</w:t>
            </w:r>
          </w:p>
        </w:tc>
        <w:tc>
          <w:tcPr>
            <w:tcW w:w="1701" w:type="dxa"/>
            <w:vAlign w:val="center"/>
          </w:tcPr>
          <w:p w14:paraId="457C97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Пт.</w:t>
            </w:r>
          </w:p>
        </w:tc>
        <w:tc>
          <w:tcPr>
            <w:tcW w:w="1701" w:type="dxa"/>
            <w:vAlign w:val="center"/>
          </w:tcPr>
          <w:p w14:paraId="03FC1C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Сб.</w:t>
            </w:r>
          </w:p>
        </w:tc>
        <w:tc>
          <w:tcPr>
            <w:tcW w:w="1559" w:type="dxa"/>
            <w:vAlign w:val="center"/>
          </w:tcPr>
          <w:p w14:paraId="3AF148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Вс.</w:t>
            </w:r>
          </w:p>
        </w:tc>
      </w:tr>
      <w:tr w14:paraId="5168A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09" w:type="dxa"/>
          </w:tcPr>
          <w:p w14:paraId="61547B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 w14:paraId="40721D37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</w:tcPr>
          <w:p w14:paraId="075C3DE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«Овация»</w:t>
            </w:r>
          </w:p>
          <w:p w14:paraId="748582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Изотова Галина Сергеевна</w:t>
            </w:r>
          </w:p>
          <w:p w14:paraId="6D476A4D">
            <w:pPr>
              <w:spacing w:after="0" w:line="240" w:lineRule="auto"/>
              <w:rPr>
                <w:rFonts w:hint="default" w:ascii="Times New Roman" w:hAnsi="Times New Roman"/>
                <w:b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 w:val="0"/>
                <w:bCs/>
                <w:color w:val="000000" w:themeColor="text1"/>
                <w:sz w:val="28"/>
                <w:szCs w:val="28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с 13.08.2026</w:t>
            </w:r>
            <w:r>
              <w:rPr>
                <w:rFonts w:hint="default" w:ascii="Times New Roman" w:hAnsi="Times New Roman"/>
                <w:b w:val="0"/>
                <w:bCs/>
                <w:color w:val="000000" w:themeColor="text1"/>
                <w:sz w:val="28"/>
                <w:szCs w:val="28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5504AB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627DD150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6A47E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031C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0D8C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8374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274662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10.00-10.45</w:t>
            </w:r>
          </w:p>
          <w:p w14:paraId="2085492D">
            <w:pPr>
              <w:spacing w:after="0" w:line="240" w:lineRule="auto"/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10.5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-11.</w:t>
            </w:r>
            <w:r>
              <w:rPr>
                <w:rFonts w:hint="default" w:ascii="Times New Roman" w:hAnsi="Times New Roman"/>
                <w:color w:val="000000" w:themeColor="text1"/>
                <w:sz w:val="26"/>
                <w:szCs w:val="26"/>
                <w:highlight w:val="none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6A6CBFC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BE7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09" w:type="dxa"/>
            <w:vMerge w:val="restart"/>
          </w:tcPr>
          <w:p w14:paraId="67079C3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3544" w:type="dxa"/>
            <w:vMerge w:val="restart"/>
          </w:tcPr>
          <w:p w14:paraId="7A1D481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«Юный художник» / </w:t>
            </w:r>
            <w:r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Приходько Кристина Иосифовна</w:t>
            </w:r>
          </w:p>
          <w:p w14:paraId="0397F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(с 31.07.2026)</w:t>
            </w:r>
          </w:p>
        </w:tc>
        <w:tc>
          <w:tcPr>
            <w:tcW w:w="1559" w:type="dxa"/>
            <w:vAlign w:val="center"/>
          </w:tcPr>
          <w:p w14:paraId="33C68D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 w14:paraId="210DEE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1B8C426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9.55-10.40</w:t>
            </w:r>
          </w:p>
          <w:p w14:paraId="49D9F23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10.50-11.35</w:t>
            </w:r>
          </w:p>
        </w:tc>
        <w:tc>
          <w:tcPr>
            <w:tcW w:w="1559" w:type="dxa"/>
          </w:tcPr>
          <w:p w14:paraId="5E67F3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581CA22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9.55-10.40</w:t>
            </w:r>
          </w:p>
        </w:tc>
        <w:tc>
          <w:tcPr>
            <w:tcW w:w="1843" w:type="dxa"/>
          </w:tcPr>
          <w:p w14:paraId="59F066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9.00-9.45</w:t>
            </w:r>
          </w:p>
          <w:p w14:paraId="61FAC0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9.55-10.40</w:t>
            </w:r>
          </w:p>
          <w:p w14:paraId="7658AC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10.50-11.35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55A0E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434A87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293983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07C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vMerge w:val="continue"/>
          </w:tcPr>
          <w:p w14:paraId="6D6905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08D823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 w14:paraId="5CA0FDA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311BD57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12.00-12.45</w:t>
            </w:r>
          </w:p>
        </w:tc>
        <w:tc>
          <w:tcPr>
            <w:tcW w:w="1559" w:type="dxa"/>
            <w:shd w:val="clear" w:color="auto" w:fill="auto"/>
          </w:tcPr>
          <w:p w14:paraId="4CC1E5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 w14:paraId="2D19EA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12.00-12.45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FA13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9D0EFB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064ACB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C5C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709" w:type="dxa"/>
            <w:vMerge w:val="continue"/>
          </w:tcPr>
          <w:p w14:paraId="2A11EF3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669DF25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 w14:paraId="3A26C1E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0D4CC6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13.00-13.45</w:t>
            </w:r>
          </w:p>
          <w:p w14:paraId="3362F1C6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13.55-14.40</w:t>
            </w:r>
          </w:p>
        </w:tc>
        <w:tc>
          <w:tcPr>
            <w:tcW w:w="1559" w:type="dxa"/>
            <w:shd w:val="clear" w:color="auto" w:fill="auto"/>
          </w:tcPr>
          <w:p w14:paraId="29601DE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10.50-11.35</w:t>
            </w:r>
          </w:p>
          <w:p w14:paraId="39EF94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11.45-12.30</w:t>
            </w:r>
          </w:p>
        </w:tc>
        <w:tc>
          <w:tcPr>
            <w:tcW w:w="1843" w:type="dxa"/>
          </w:tcPr>
          <w:p w14:paraId="6BAD70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13.00-13.45</w:t>
            </w:r>
          </w:p>
          <w:p w14:paraId="7EC7DAF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13.55-14.40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A830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788ED5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738E368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D37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876" w:type="dxa"/>
            <w:gridSpan w:val="9"/>
          </w:tcPr>
          <w:p w14:paraId="18072E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ГУО "Детский сад № 2 "Зернышко" г. Жодино"</w:t>
            </w:r>
          </w:p>
        </w:tc>
      </w:tr>
      <w:tr w14:paraId="3A68F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709" w:type="dxa"/>
          </w:tcPr>
          <w:p w14:paraId="2BDD30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</w:tcPr>
          <w:p w14:paraId="41B11C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Наименование объединения</w:t>
            </w:r>
          </w:p>
          <w:p w14:paraId="0CF9C0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/руководитель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3C765F9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Пн.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31FFC5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Вт.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1079A4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Ср.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1773FE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:lang w:val="be-BY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Чт.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26DAC72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Пт.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6CAD62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Сб.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5A47BD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Вс.</w:t>
            </w:r>
          </w:p>
        </w:tc>
      </w:tr>
      <w:tr w14:paraId="51C47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709" w:type="dxa"/>
            <w:vMerge w:val="restart"/>
          </w:tcPr>
          <w:p w14:paraId="6AFA101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</w:tc>
        <w:tc>
          <w:tcPr>
            <w:tcW w:w="3544" w:type="dxa"/>
            <w:vMerge w:val="restart"/>
          </w:tcPr>
          <w:p w14:paraId="7F0E560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«Радуга»</w:t>
            </w:r>
          </w:p>
          <w:p w14:paraId="222908F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/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Нечаева Наталья Владимировна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9C4D9E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(с 31.07.2026) </w:t>
            </w:r>
          </w:p>
          <w:p w14:paraId="0F06002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0409E7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16771FC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8.40-9.10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71E32489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382B0A8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8.40-9.10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565188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4A06DB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3B734C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69E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709" w:type="dxa"/>
            <w:vMerge w:val="continue"/>
          </w:tcPr>
          <w:p w14:paraId="552450E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76A0243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027E97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D78EC27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9.15-9.45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33488F16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753A82F6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9.15-9.45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5B3755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7523C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1EF8A6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737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709" w:type="dxa"/>
            <w:vMerge w:val="continue"/>
          </w:tcPr>
          <w:p w14:paraId="5759C9B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6C1D24E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22911E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5335207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9.55-10.25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7865F81F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59E9228D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9.55-10.25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5FF143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56E957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0A365D4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D9B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09" w:type="dxa"/>
            <w:vMerge w:val="continue"/>
          </w:tcPr>
          <w:p w14:paraId="25B3EB7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64D16A2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1C69E0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73AFDE38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10.30-11.00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6E476846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</w:tcPr>
          <w:p w14:paraId="342BFB02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10.30-11.00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0A5678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6FB85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2020EB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038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9" w:type="dxa"/>
            <w:vMerge w:val="continue"/>
          </w:tcPr>
          <w:p w14:paraId="37C6EA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343770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3B2500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6CC8556C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11.05-11.35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78680951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</w:tcPr>
          <w:p w14:paraId="2CE6C817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11.05-11.35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37046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13DB41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4C951FE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D5B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709" w:type="dxa"/>
            <w:vMerge w:val="continue"/>
          </w:tcPr>
          <w:p w14:paraId="580615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16DE1B6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51CE70E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4CFE83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16.00-16.30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7018F0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</w:tcPr>
          <w:p w14:paraId="21D5173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16.00-16.30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494DF1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3A98E6B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26BD84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197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709" w:type="dxa"/>
            <w:vMerge w:val="continue"/>
          </w:tcPr>
          <w:p w14:paraId="60048D9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781258F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00F117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3E88E9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16.35-17.05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1A827A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</w:tcPr>
          <w:p w14:paraId="5F2525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16.35-17.05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7F536B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4A3BEA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63D980B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3CE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709" w:type="dxa"/>
            <w:vMerge w:val="continue"/>
          </w:tcPr>
          <w:p w14:paraId="6D1AE8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73A79CA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5066AE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38073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17.10-17.40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7E9041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514CD5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17.10-17.40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21E564B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BC611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01FAEF3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120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09" w:type="dxa"/>
            <w:vMerge w:val="continue"/>
          </w:tcPr>
          <w:p w14:paraId="7A18EF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6C28F7A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60F464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DF4E95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17.45-18.15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1EBCBE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7C54EB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17.45-18.15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645AE2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66022F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6BAD2A5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AA6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09" w:type="dxa"/>
            <w:vMerge w:val="continue"/>
          </w:tcPr>
          <w:p w14:paraId="1832035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146F6BB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4E3AC6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84C96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32CB12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761A56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2AADE6DC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8.40-9.10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47A733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331216B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384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09" w:type="dxa"/>
            <w:vMerge w:val="continue"/>
          </w:tcPr>
          <w:p w14:paraId="1F8D9A0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1DA49C9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0E187A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65FE0AA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720D00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1B65382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78BD7B15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9.15-9.45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43689FA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69C10C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AE1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09" w:type="dxa"/>
            <w:vMerge w:val="continue"/>
          </w:tcPr>
          <w:p w14:paraId="3AAC863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430C858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22479EF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45531ED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279611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0F3ED4C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58F989E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9.55-10.25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EEA40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755E43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A2A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09" w:type="dxa"/>
            <w:vMerge w:val="continue"/>
          </w:tcPr>
          <w:p w14:paraId="580E817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  <w:vMerge w:val="continue"/>
          </w:tcPr>
          <w:p w14:paraId="25FF19B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16884AC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4A2269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0992FE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4D7A20F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C15AC3D">
            <w:pPr>
              <w:spacing w:after="0"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10.30-11.00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4F36A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3DAC4D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B3C6434">
      <w:r>
        <w:rPr>
          <w:rFonts w:ascii="Times New Roman" w:hAnsi="Times New Roman" w:cs="Times New Roman"/>
          <w:sz w:val="26"/>
          <w:szCs w:val="26"/>
          <w:highlight w:val="non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</w:t>
      </w:r>
    </w:p>
    <w:sectPr>
      <w:pgSz w:w="16838" w:h="11906" w:orient="landscape"/>
      <w:pgMar w:top="480" w:right="658" w:bottom="453" w:left="7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842292"/>
    <w:multiLevelType w:val="multilevel"/>
    <w:tmpl w:val="7584229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C6E3E"/>
    <w:rsid w:val="3E473B0E"/>
    <w:rsid w:val="4565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2026-08-11T05:52:45Z</dcterms:created>
  <dc:creator>Центр творчества</dc:creator>
  <cp:lastModifiedBy>Ольга Бадун</cp:lastModifiedBy>
  <dcterms:modified xsi:type="dcterms:W3CDTF">2026-08-11T05:54:51Z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KSOTemplateDocerSaveRecord">
    <vt:lpwstr>eyJoZGlkIjoiNjRhYzcwMmJiMzEwMzJkNDBhZWE0MWU0N2Y5OTYxYWIiLCJ1c2VySWQiOiI3NTU5MTQzMzcwMzMyIn0=</vt:lpwstr>
  </property>
  <property fmtid="{D5CDD505-2E9C-101B-9397-08002B2CF9AE}" pid="4" name="ICV">
    <vt:lpwstr>2F3FC045181A4CA9B4DCCDC36EE1656A_12</vt:lpwstr>
  </property>
</Properties>
</file>