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4038600" cy="2590800"/>
            <wp:effectExtent l="0" t="0" r="0" b="0"/>
            <wp:wrapSquare wrapText="bothSides"/>
            <wp:docPr id="3" name="Рисунок 3" descr="http://doclvs.ru/medpop4/imscarlet/i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://doclvs.ru/medpop4/imscarlet/im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4"/>
          <w:b/>
          <w:bCs/>
          <w:color w:val="auto"/>
          <w:sz w:val="26"/>
          <w:szCs w:val="26"/>
        </w:rPr>
        <w:t xml:space="preserve">Скарлатина </w:t>
      </w:r>
      <w:r>
        <w:rPr>
          <w:color w:val="auto"/>
          <w:sz w:val="26"/>
          <w:szCs w:val="26"/>
        </w:rPr>
        <w:t xml:space="preserve">– это острое инфекционное заболевание, проявляющееся мелкоточечной сыпью, лихорадкой, общей интоксикацией, ангиной. Возбудители болезни – стрептококки группы А. </w:t>
      </w:r>
    </w:p>
    <w:p>
      <w:pPr>
        <w:pStyle w:val="6"/>
        <w:spacing w:before="0" w:beforeAutospacing="0" w:after="0" w:afterAutospacing="0"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основном скарлатиной болеют дети в возрасте от 2 до 10 лет, но иногда заболевают и взрослые, которые не имеют иммунитета к стрептококку.</w:t>
      </w:r>
    </w:p>
    <w:p>
      <w:pPr>
        <w:pStyle w:val="6"/>
        <w:spacing w:before="0" w:beforeAutospacing="0" w:after="0" w:afterAutospacing="0"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rStyle w:val="4"/>
          <w:b/>
          <w:bCs/>
          <w:color w:val="auto"/>
          <w:sz w:val="26"/>
          <w:szCs w:val="26"/>
        </w:rPr>
        <w:t xml:space="preserve">Как можно заразиться скарлатиной? </w:t>
      </w:r>
      <w:r>
        <w:rPr>
          <w:color w:val="auto"/>
          <w:sz w:val="26"/>
          <w:szCs w:val="26"/>
        </w:rPr>
        <w:t>Заражение происходит от больных воздушно-капельным путем (при кашле, чихании, разговоре), а также через предметы обихода (посуда, игрушки, белье). Особенно опасны больные как источники инфекции в первые дни болезни.</w:t>
      </w:r>
    </w:p>
    <w:p>
      <w:pPr>
        <w:pStyle w:val="6"/>
        <w:spacing w:before="0" w:beforeAutospacing="0" w:after="0" w:afterAutospacing="0"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 </w:t>
      </w:r>
      <w:r>
        <w:rPr>
          <w:rStyle w:val="4"/>
          <w:b/>
          <w:bCs/>
          <w:color w:val="auto"/>
          <w:sz w:val="26"/>
          <w:szCs w:val="26"/>
        </w:rPr>
        <w:t>Какие признаки скарлатины?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  <w:vertAlign w:val="superscript"/>
        </w:rPr>
      </w:pPr>
      <w:r>
        <w:rPr>
          <w:color w:val="auto"/>
          <w:sz w:val="26"/>
          <w:szCs w:val="26"/>
        </w:rPr>
        <w:t>повышения температуры до 38-39</w:t>
      </w:r>
      <w:r>
        <w:rPr>
          <w:color w:val="auto"/>
          <w:sz w:val="26"/>
          <w:szCs w:val="26"/>
          <w:vertAlign w:val="superscript"/>
        </w:rPr>
        <w:t>0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гнойная ангина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малиновый язык с налетом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мелкоточечная сыпь на шее, груди и по всему телу 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покраснение щек, белый треугольник в области подбородка и окружность рта</w:t>
      </w:r>
    </w:p>
    <w:p>
      <w:pPr>
        <w:pStyle w:val="6"/>
        <w:spacing w:before="0" w:beforeAutospacing="0" w:after="0" w:afterAutospacing="0" w:line="276" w:lineRule="auto"/>
        <w:ind w:firstLine="709"/>
        <w:jc w:val="both"/>
        <w:rPr>
          <w:rStyle w:val="4"/>
          <w:b/>
          <w:bCs/>
          <w:color w:val="auto"/>
          <w:sz w:val="26"/>
          <w:szCs w:val="26"/>
        </w:rPr>
      </w:pPr>
      <w:r>
        <w:rPr>
          <w:rStyle w:val="4"/>
          <w:b/>
          <w:bCs/>
          <w:color w:val="auto"/>
          <w:sz w:val="26"/>
          <w:szCs w:val="26"/>
        </w:rPr>
        <w:t>Какие могут быть осложнения после перенесенной скарлатины? </w:t>
      </w:r>
    </w:p>
    <w:p>
      <w:pPr>
        <w:pStyle w:val="6"/>
        <w:numPr>
          <w:ilvl w:val="0"/>
          <w:numId w:val="2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воспаление лимфатических узлов (лимфаденит) </w:t>
      </w:r>
    </w:p>
    <w:p>
      <w:pPr>
        <w:pStyle w:val="6"/>
        <w:numPr>
          <w:ilvl w:val="0"/>
          <w:numId w:val="2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воспаление среднего уха (отит)</w:t>
      </w:r>
    </w:p>
    <w:p>
      <w:pPr>
        <w:pStyle w:val="6"/>
        <w:numPr>
          <w:ilvl w:val="0"/>
          <w:numId w:val="2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воспаление тканей почек (нефрит)  </w:t>
      </w:r>
    </w:p>
    <w:p>
      <w:pPr>
        <w:pStyle w:val="6"/>
        <w:numPr>
          <w:ilvl w:val="0"/>
          <w:numId w:val="2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отогенный абсцесс мозга</w:t>
      </w:r>
    </w:p>
    <w:p>
      <w:pPr>
        <w:pStyle w:val="6"/>
        <w:numPr>
          <w:ilvl w:val="0"/>
          <w:numId w:val="2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ревматизм, миокардит.</w:t>
      </w:r>
    </w:p>
    <w:p>
      <w:pPr>
        <w:pStyle w:val="6"/>
        <w:spacing w:before="0" w:beforeAutospacing="0" w:after="0" w:afterAutospacing="0"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 </w:t>
      </w:r>
      <w:r>
        <w:rPr>
          <w:rStyle w:val="4"/>
          <w:b/>
          <w:bCs/>
          <w:color w:val="auto"/>
          <w:sz w:val="26"/>
          <w:szCs w:val="26"/>
        </w:rPr>
        <w:t>Как лечить скарлатину?</w:t>
      </w:r>
    </w:p>
    <w:p>
      <w:pPr>
        <w:pStyle w:val="6"/>
        <w:numPr>
          <w:ilvl w:val="0"/>
          <w:numId w:val="3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обязательно обратиться к врачу</w:t>
      </w:r>
    </w:p>
    <w:p>
      <w:pPr>
        <w:pStyle w:val="6"/>
        <w:numPr>
          <w:ilvl w:val="0"/>
          <w:numId w:val="3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соблюдать постельный режим до полного выздоровления</w:t>
      </w:r>
    </w:p>
    <w:p>
      <w:pPr>
        <w:pStyle w:val="6"/>
        <w:numPr>
          <w:ilvl w:val="0"/>
          <w:numId w:val="3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по назначению врача - антибиотикотерапия, антигистаминные средства, витамины</w:t>
      </w:r>
    </w:p>
    <w:p>
      <w:pPr>
        <w:pStyle w:val="6"/>
        <w:numPr>
          <w:ilvl w:val="0"/>
          <w:numId w:val="3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обильное питье (чай с лимоном, фруктовые соки)</w:t>
      </w:r>
    </w:p>
    <w:p>
      <w:pPr>
        <w:pStyle w:val="6"/>
        <w:numPr>
          <w:ilvl w:val="0"/>
          <w:numId w:val="3"/>
        </w:numPr>
        <w:spacing w:before="0" w:beforeAutospacing="0" w:after="0" w:afterAutospacing="0" w:line="276" w:lineRule="auto"/>
        <w:ind w:left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полоскания горла раствором фурациллина, настоями ромашки, календулы и др.</w:t>
      </w:r>
    </w:p>
    <w:p>
      <w:pPr>
        <w:pStyle w:val="6"/>
        <w:spacing w:before="0" w:beforeAutospacing="0" w:after="0" w:afterAutospacing="0"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 </w:t>
      </w:r>
      <w:r>
        <w:rPr>
          <w:rStyle w:val="4"/>
          <w:b/>
          <w:bCs/>
          <w:color w:val="auto"/>
          <w:sz w:val="26"/>
          <w:szCs w:val="26"/>
        </w:rPr>
        <w:t>Меры профилактики.</w:t>
      </w:r>
    </w:p>
    <w:p>
      <w:pPr>
        <w:pStyle w:val="6"/>
        <w:spacing w:before="0" w:beforeAutospacing="0" w:after="0" w:afterAutospacing="0"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rStyle w:val="5"/>
          <w:b w:val="0"/>
          <w:color w:val="auto"/>
          <w:sz w:val="26"/>
          <w:szCs w:val="26"/>
        </w:rPr>
        <w:t>Общеукрепляющие</w:t>
      </w:r>
      <w:r>
        <w:rPr>
          <w:color w:val="auto"/>
          <w:sz w:val="26"/>
          <w:szCs w:val="26"/>
        </w:rPr>
        <w:t> мероприятия следует проводить как взрослым, так и детям:</w:t>
      </w:r>
    </w:p>
    <w:p>
      <w:pPr>
        <w:pStyle w:val="6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i/>
          <w:color w:val="auto"/>
          <w:sz w:val="26"/>
          <w:szCs w:val="26"/>
        </w:rPr>
      </w:pPr>
      <w:r>
        <w:rPr>
          <w:rStyle w:val="4"/>
          <w:i w:val="0"/>
          <w:color w:val="auto"/>
          <w:sz w:val="26"/>
          <w:szCs w:val="26"/>
        </w:rPr>
        <w:t>закаливание организма</w:t>
      </w:r>
      <w:bookmarkStart w:id="0" w:name="_GoBack"/>
      <w:bookmarkEnd w:id="0"/>
    </w:p>
    <w:p>
      <w:pPr>
        <w:pStyle w:val="6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i/>
          <w:color w:val="auto"/>
          <w:sz w:val="26"/>
          <w:szCs w:val="26"/>
        </w:rPr>
      </w:pPr>
      <w:r>
        <w:rPr>
          <w:rStyle w:val="4"/>
          <w:i w:val="0"/>
          <w:color w:val="auto"/>
          <w:sz w:val="26"/>
          <w:szCs w:val="26"/>
        </w:rPr>
        <w:t>рациональное, витаминизированное питание</w:t>
      </w:r>
    </w:p>
    <w:p>
      <w:pPr>
        <w:pStyle w:val="6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i/>
          <w:color w:val="auto"/>
          <w:sz w:val="26"/>
          <w:szCs w:val="26"/>
        </w:rPr>
      </w:pPr>
      <w:r>
        <w:rPr>
          <w:rStyle w:val="4"/>
          <w:i w:val="0"/>
          <w:color w:val="auto"/>
          <w:sz w:val="26"/>
          <w:szCs w:val="26"/>
        </w:rPr>
        <w:t>соблюдение правил личной гигиены</w:t>
      </w:r>
    </w:p>
    <w:p>
      <w:pPr>
        <w:pStyle w:val="6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i/>
          <w:color w:val="auto"/>
          <w:sz w:val="26"/>
          <w:szCs w:val="26"/>
        </w:rPr>
      </w:pPr>
      <w:r>
        <w:rPr>
          <w:rStyle w:val="4"/>
          <w:i w:val="0"/>
          <w:color w:val="auto"/>
          <w:sz w:val="26"/>
          <w:szCs w:val="26"/>
        </w:rPr>
        <w:t>чистота жилища (регулярное проветривание и влажная  уборка)</w:t>
      </w:r>
    </w:p>
    <w:p>
      <w:pPr>
        <w:pStyle w:val="6"/>
        <w:numPr>
          <w:ilvl w:val="0"/>
          <w:numId w:val="4"/>
        </w:numPr>
        <w:spacing w:before="0" w:beforeAutospacing="0" w:after="0" w:afterAutospacing="0" w:line="276" w:lineRule="auto"/>
        <w:ind w:left="993"/>
        <w:jc w:val="both"/>
        <w:rPr>
          <w:i/>
          <w:color w:val="auto"/>
          <w:sz w:val="26"/>
          <w:szCs w:val="26"/>
        </w:rPr>
      </w:pPr>
      <w:r>
        <w:rPr>
          <w:rStyle w:val="4"/>
          <w:i w:val="0"/>
          <w:color w:val="auto"/>
          <w:sz w:val="26"/>
          <w:szCs w:val="26"/>
        </w:rPr>
        <w:t>своевременное лечение заболеваний десен и зубов, тонзиллитов, синуситов и др.</w:t>
      </w:r>
    </w:p>
    <w:p>
      <w:pPr>
        <w:pStyle w:val="6"/>
        <w:spacing w:before="0" w:beforeAutospacing="0" w:after="0" w:afterAutospacing="0" w:line="276" w:lineRule="auto"/>
        <w:ind w:firstLine="709"/>
        <w:jc w:val="both"/>
        <w:rPr>
          <w:color w:val="auto"/>
          <w:sz w:val="26"/>
          <w:szCs w:val="26"/>
        </w:rPr>
      </w:pPr>
    </w:p>
    <w:p>
      <w:pPr>
        <w:pStyle w:val="6"/>
        <w:spacing w:before="0" w:beforeAutospacing="0" w:after="0" w:afterAutospacing="0" w:line="276" w:lineRule="auto"/>
        <w:ind w:firstLine="709"/>
        <w:jc w:val="center"/>
        <w:rPr>
          <w:rStyle w:val="5"/>
          <w:b w:val="0"/>
          <w:bCs w:val="0"/>
          <w:color w:val="auto"/>
          <w:sz w:val="26"/>
          <w:szCs w:val="26"/>
        </w:rPr>
      </w:pPr>
      <w:r>
        <w:rPr>
          <w:rStyle w:val="5"/>
          <w:b w:val="0"/>
          <w:bCs w:val="0"/>
          <w:color w:val="auto"/>
          <w:sz w:val="26"/>
          <w:szCs w:val="26"/>
        </w:rPr>
        <w:t>Будьте здоровы и берегите здоровье своих близких!</w:t>
      </w:r>
    </w:p>
    <w:p>
      <w:pPr>
        <w:pStyle w:val="6"/>
        <w:spacing w:before="0" w:beforeAutospacing="0" w:after="0" w:afterAutospacing="0" w:line="276" w:lineRule="auto"/>
        <w:ind w:firstLine="709"/>
        <w:jc w:val="center"/>
        <w:rPr>
          <w:rStyle w:val="5"/>
          <w:rFonts w:hint="default"/>
          <w:b w:val="0"/>
          <w:bCs w:val="0"/>
          <w:color w:val="auto"/>
          <w:sz w:val="26"/>
          <w:szCs w:val="26"/>
          <w:lang w:val="ru-RU"/>
        </w:rPr>
      </w:pPr>
      <w:r>
        <w:rPr>
          <w:rStyle w:val="5"/>
          <w:b w:val="0"/>
          <w:bCs w:val="0"/>
          <w:color w:val="auto"/>
          <w:sz w:val="26"/>
          <w:szCs w:val="26"/>
          <w:lang w:val="ru-RU"/>
        </w:rPr>
        <w:t>ГУ</w:t>
      </w:r>
      <w:r>
        <w:rPr>
          <w:rStyle w:val="5"/>
          <w:rFonts w:hint="default"/>
          <w:b w:val="0"/>
          <w:bCs w:val="0"/>
          <w:color w:val="auto"/>
          <w:sz w:val="26"/>
          <w:szCs w:val="26"/>
          <w:lang w:val="ru-RU"/>
        </w:rPr>
        <w:t xml:space="preserve"> «Жодинский ГЦГЭ», 2022</w:t>
      </w:r>
    </w:p>
    <w:sectPr>
      <w:pgSz w:w="11906" w:h="16838"/>
      <w:pgMar w:top="709" w:right="424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B7579"/>
    <w:multiLevelType w:val="multilevel"/>
    <w:tmpl w:val="304B7579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32995279"/>
    <w:multiLevelType w:val="multilevel"/>
    <w:tmpl w:val="32995279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  <w:vertAlign w:val="baseline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61251721"/>
    <w:multiLevelType w:val="multilevel"/>
    <w:tmpl w:val="61251721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62AD588A"/>
    <w:multiLevelType w:val="multilevel"/>
    <w:tmpl w:val="62AD588A"/>
    <w:lvl w:ilvl="0" w:tentative="0">
      <w:start w:val="1"/>
      <w:numFmt w:val="bullet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51"/>
    <w:rsid w:val="000A3451"/>
    <w:rsid w:val="00A32050"/>
    <w:rsid w:val="00BF7E0F"/>
    <w:rsid w:val="00F04795"/>
    <w:rsid w:val="00F15C5A"/>
    <w:rsid w:val="00FB23F0"/>
    <w:rsid w:val="4E6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1438</Characters>
  <Lines>11</Lines>
  <Paragraphs>3</Paragraphs>
  <TotalTime>35</TotalTime>
  <ScaleCrop>false</ScaleCrop>
  <LinksUpToDate>false</LinksUpToDate>
  <CharactersWithSpaces>1687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2019-07-01T08:58:00Z</dcterms:created>
  <dc:creator>Админ</dc:creator>
  <cp:lastModifiedBy>Kingsoft Corporation</cp:lastModifiedBy>
  <dcterms:modified xsi:type="dcterms:W3CDTF">2022-04-25T12:03:13Z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B93B7800CFF749F3A70D9CF9755306F0</vt:lpwstr>
  </property>
</Properties>
</file>