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240" w:afterAutospacing="0"/>
        <w:jc w:val="center"/>
        <w:rPr>
          <w:b/>
          <w:i/>
          <w:color w:val="C00000"/>
          <w:sz w:val="26"/>
          <w:szCs w:val="26"/>
        </w:rPr>
      </w:pPr>
      <w:r>
        <w:rPr>
          <w:b/>
          <w:i/>
          <w:color w:val="C00000"/>
          <w:sz w:val="44"/>
          <w:szCs w:val="44"/>
        </w:rPr>
        <w:t>Менингококковая инфекция</w:t>
      </w:r>
    </w:p>
    <w:p>
      <w:pPr>
        <w:pStyle w:val="8"/>
        <w:spacing w:before="0" w:beforeAutospacing="0" w:after="40" w:afterAutospacing="0"/>
        <w:jc w:val="both"/>
        <w:rPr>
          <w:color w:val="auto"/>
          <w:sz w:val="26"/>
          <w:szCs w:val="26"/>
        </w:rPr>
      </w:pPr>
      <w:r>
        <w:rPr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26670</wp:posOffset>
            </wp:positionV>
            <wp:extent cx="1485900" cy="1438275"/>
            <wp:effectExtent l="19050" t="0" r="0" b="0"/>
            <wp:wrapSquare wrapText="bothSides"/>
            <wp:docPr id="1" name="Рисунок 1" descr="https://pbs.twimg.com/media/DTq3sIqW4AA6r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bs.twimg.com/media/DTq3sIqW4AA6rq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>В</w:t>
      </w:r>
      <w:r>
        <w:rPr>
          <w:color w:val="auto"/>
          <w:sz w:val="26"/>
          <w:szCs w:val="26"/>
        </w:rPr>
        <w:t xml:space="preserve"> зимне-весенний период активизируются не только вирусы ОРВИ и гриппа,  но и менингококки – возбудители менингококковой инфекции -острого инфекционного заболевания, также имеющего воздушно-капельный механизм передачи. Источниками менингококковой инфекции являются больные или носители менингококка, заражение происходит во время дыхания, разговора, при кашле, чихании. Наиболее опасны носители инфекции - внешне здоровые люди без каких либо симптомов, имеющие в организме микробы и активно выделяющие их в окружающую среду. Установлено, что на одного заболевшего приходится 1800 носителей.</w:t>
      </w:r>
    </w:p>
    <w:p>
      <w:pPr>
        <w:pStyle w:val="8"/>
        <w:spacing w:before="0" w:beforeAutospacing="0" w:after="60" w:afterAutospacing="0"/>
        <w:jc w:val="center"/>
        <w:rPr>
          <w:b/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pict>
          <v:roundrect id="_x0000_s1026" o:spid="_x0000_s1026" o:spt="2" style="position:absolute;left:0pt;margin-left:-0.6pt;margin-top:0.35pt;height:46.5pt;width:549pt;z-index:251660288;mso-width-relative:page;mso-height-relative:page;" filled="f" stroked="t" coordsize="21600,21600" arcsize="0.166666666666667">
            <v:path/>
            <v:fill on="f" focussize="0,0"/>
            <v:stroke color="#FF0000"/>
            <v:imagedata o:title=""/>
            <o:lock v:ext="edit"/>
          </v:roundrect>
        </w:pict>
      </w:r>
      <w:r>
        <w:rPr>
          <w:i/>
          <w:color w:val="auto"/>
          <w:sz w:val="26"/>
          <w:szCs w:val="26"/>
        </w:rPr>
        <w:t xml:space="preserve">Опасность заболевания в том, что оно может развиваться </w:t>
      </w:r>
      <w:r>
        <w:rPr>
          <w:rStyle w:val="6"/>
          <w:b w:val="0"/>
          <w:i/>
          <w:color w:val="auto"/>
          <w:sz w:val="26"/>
          <w:szCs w:val="26"/>
        </w:rPr>
        <w:t>в считанные часы и даже минуты</w:t>
      </w:r>
      <w:r>
        <w:rPr>
          <w:i/>
          <w:color w:val="auto"/>
          <w:sz w:val="26"/>
          <w:szCs w:val="26"/>
        </w:rPr>
        <w:t xml:space="preserve">, так называемые «молниеносные» формы заболевания, и спасти больного удается не всегда. </w:t>
      </w:r>
      <w:r>
        <w:rPr>
          <w:b/>
          <w:i/>
          <w:color w:val="auto"/>
          <w:sz w:val="26"/>
          <w:szCs w:val="26"/>
        </w:rPr>
        <w:t>Менингококковой инфекцией чаще болеют дети до 3-летнего возраста.</w:t>
      </w:r>
    </w:p>
    <w:p>
      <w:pPr>
        <w:pStyle w:val="8"/>
        <w:shd w:val="clear" w:color="auto" w:fill="FFFFFF"/>
        <w:spacing w:before="0" w:beforeAutospacing="0" w:after="60" w:afterAutospacing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Тяжелые формы инфекции проявляются в виде острого менингита (воспаления мозговых оболочек) или менингококкового сепсиса (заражения крови), более легкие – в виде назофарингита (воспаления слизистой носа и глотки). Первые признаки болезни ничем не отличаются от обычной простуды: насморк, кашель. Затем появляются три главных симптома: высокая температура тела до 38-40</w:t>
      </w:r>
      <w:r>
        <w:rPr>
          <w:color w:val="auto"/>
          <w:sz w:val="26"/>
          <w:szCs w:val="26"/>
          <w:vertAlign w:val="superscript"/>
        </w:rPr>
        <w:t>0</w:t>
      </w:r>
      <w:r>
        <w:rPr>
          <w:color w:val="auto"/>
          <w:sz w:val="26"/>
          <w:szCs w:val="26"/>
        </w:rPr>
        <w:t xml:space="preserve">, внезапные приступы рвоты и сильная головная боль. При проникновении микроба в кровь на коже конечностей, ягодицах, боковых поверхностях туловища появляется сыпь неправильной звёздчатой формы пурпурно-красного цвета, не исчезающая при надавливании. При этом может развиться </w:t>
      </w:r>
      <w:r>
        <w:rPr>
          <w:rStyle w:val="6"/>
          <w:color w:val="auto"/>
          <w:sz w:val="26"/>
          <w:szCs w:val="26"/>
        </w:rPr>
        <w:t>токсико-септический шок</w:t>
      </w:r>
      <w:r>
        <w:rPr>
          <w:color w:val="auto"/>
          <w:sz w:val="26"/>
          <w:szCs w:val="26"/>
        </w:rPr>
        <w:t xml:space="preserve"> из-за кровоизлияния в жизненно важные органы, что может стать причиной смерти у 5-10% больных.</w:t>
      </w:r>
    </w:p>
    <w:p>
      <w:pPr>
        <w:pStyle w:val="8"/>
        <w:shd w:val="clear" w:color="auto" w:fill="FFFFFF"/>
        <w:spacing w:before="0" w:beforeAutospacing="0" w:after="60" w:afterAutospacing="0"/>
        <w:ind w:firstLine="567"/>
        <w:jc w:val="center"/>
        <w:rPr>
          <w:i/>
          <w:color w:val="auto"/>
          <w:sz w:val="26"/>
          <w:szCs w:val="26"/>
          <w:shd w:val="clear" w:color="auto" w:fill="FFFFFF"/>
        </w:rPr>
      </w:pPr>
      <w:r>
        <w:rPr>
          <w:color w:val="auto"/>
          <w:sz w:val="26"/>
          <w:szCs w:val="26"/>
        </w:rPr>
        <w:pict>
          <v:roundrect id="_x0000_s1027" o:spid="_x0000_s1027" o:spt="2" style="position:absolute;left:0pt;margin-left:-5.1pt;margin-top:1.8pt;height:45.75pt;width:553.5pt;z-index:251661312;mso-width-relative:page;mso-height-relative:page;" filled="f" stroked="t" coordsize="21600,21600" arcsize="0.166666666666667">
            <v:path/>
            <v:fill on="f" focussize="0,0"/>
            <v:stroke color="#FF0000"/>
            <v:imagedata o:title=""/>
            <o:lock v:ext="edit"/>
          </v:roundrect>
        </w:pict>
      </w:r>
      <w:r>
        <w:rPr>
          <w:i/>
          <w:color w:val="auto"/>
          <w:sz w:val="26"/>
          <w:szCs w:val="26"/>
          <w:shd w:val="clear" w:color="auto" w:fill="FFFFFF"/>
        </w:rPr>
        <w:t>Чем раньше пациенты обратятся за медицинской помощью, и чем раньше будет поставлен соответствующий диагноз, тем больше шансов спасти больного. Но в любом случае понадобится госпитализация, отказываться от нее недопустимо.</w:t>
      </w:r>
    </w:p>
    <w:p>
      <w:pPr>
        <w:pStyle w:val="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4"/>
          <w:b/>
          <w:bCs/>
          <w:i w:val="0"/>
          <w:color w:val="C00000"/>
          <w:sz w:val="32"/>
          <w:szCs w:val="32"/>
        </w:rPr>
      </w:pPr>
      <w:r>
        <w:rPr>
          <w:rStyle w:val="4"/>
          <w:b/>
          <w:bCs/>
          <w:i w:val="0"/>
          <w:color w:val="C00000"/>
          <w:sz w:val="32"/>
          <w:szCs w:val="32"/>
        </w:rPr>
        <w:t>Меры профилактики менингококковой инфекции: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появления первых симптомов, характерных для менингококковой инфекции,</w:t>
      </w:r>
      <w:r>
        <w:rPr>
          <w:rStyle w:val="4"/>
          <w:color w:val="auto"/>
          <w:sz w:val="26"/>
          <w:szCs w:val="26"/>
        </w:rPr>
        <w:t> </w:t>
      </w:r>
      <w:r>
        <w:rPr>
          <w:rStyle w:val="6"/>
          <w:b w:val="0"/>
          <w:iCs/>
          <w:color w:val="auto"/>
          <w:sz w:val="26"/>
          <w:szCs w:val="26"/>
        </w:rPr>
        <w:t>немедленно</w:t>
      </w:r>
      <w:r>
        <w:rPr>
          <w:color w:val="auto"/>
          <w:sz w:val="26"/>
          <w:szCs w:val="26"/>
        </w:rPr>
        <w:t> вызвать «скорую помощь» и </w:t>
      </w:r>
      <w:r>
        <w:rPr>
          <w:rStyle w:val="4"/>
          <w:bCs/>
          <w:i w:val="0"/>
          <w:color w:val="auto"/>
          <w:sz w:val="26"/>
          <w:szCs w:val="26"/>
        </w:rPr>
        <w:t>быстро</w:t>
      </w:r>
      <w:r>
        <w:rPr>
          <w:rStyle w:val="4"/>
          <w:b/>
          <w:b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доставить больного в больницу. До приезда «скорой» необходимо изолировать больного, выделить ему индивидуальные средства личной гигиены и посу</w:t>
      </w:r>
      <w:bookmarkStart w:id="0" w:name="_GoBack"/>
      <w:bookmarkEnd w:id="0"/>
      <w:r>
        <w:rPr>
          <w:color w:val="auto"/>
          <w:sz w:val="26"/>
          <w:szCs w:val="26"/>
        </w:rPr>
        <w:t>ду, обеспечить больному абсолютный покой и хороший уход.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Чтобы не заболеть и не заразить окружающих, нужно вовремя избавляться от хронических заболеваний носоглотки — фарингита, тонзиллита, ларингита.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Родители должны помнить, что в случае простудных проявлений они могут явиться источником заболевания для своего ребенка, поэтому при появлении первых признаков инфекций с респираторными проявлениями необходимо пользоваться марлевыми масками.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Рекомендуется больше гулять на открытом воздухе, в сезон простуд избегать излишних поездок в общественном транспорте, длительно не находиться в помещениях, где имеется большое скопление людей (магазины, рынки, парикмахерские и т.д.).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Поскольку возбудитель неустойчив во внешней среде, эффективными будут частые проветривания помещения, влажная уборка с применением дезинфицирующих и моющих средств.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Полноценное и сбалансированное питание, обогащенное витаминами и микроэлементами, занятие спортом, закаливание организма способствуют повышению устойчивости к инфекции.</w:t>
      </w:r>
    </w:p>
    <w:p>
      <w:pPr>
        <w:pStyle w:val="8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pict>
          <v:roundrect id="_x0000_s1029" o:spid="_x0000_s1029" o:spt="2" style="position:absolute;left:0pt;margin-left:-5.1pt;margin-top:7.65pt;height:72.75pt;width:559.5pt;z-index:251662336;mso-width-relative:page;mso-height-relative:page;" filled="f" stroked="t" coordsize="21600,21600" arcsize="0.166666666666667">
            <v:path/>
            <v:fill on="f" focussize="0,0"/>
            <v:stroke color="#FF0000"/>
            <v:imagedata o:title=""/>
            <o:lock v:ext="edit"/>
          </v:roundrect>
        </w:pict>
      </w:r>
    </w:p>
    <w:p>
      <w:pPr>
        <w:pStyle w:val="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i/>
          <w:color w:val="auto"/>
          <w:sz w:val="26"/>
          <w:szCs w:val="26"/>
          <w:u w:val="single"/>
        </w:rPr>
      </w:pPr>
      <w:r>
        <w:rPr>
          <w:b/>
          <w:i/>
          <w:color w:val="auto"/>
          <w:sz w:val="26"/>
          <w:szCs w:val="26"/>
        </w:rPr>
        <w:t>Учитывая внезапное начало и тяжесть заболевания менингококковой инфекцией, при первых его признаках необходимо как можно </w:t>
      </w:r>
      <w:r>
        <w:rPr>
          <w:rStyle w:val="4"/>
          <w:b/>
          <w:bCs/>
          <w:i w:val="0"/>
          <w:color w:val="auto"/>
          <w:sz w:val="26"/>
          <w:szCs w:val="26"/>
        </w:rPr>
        <w:t>раньше</w:t>
      </w:r>
      <w:r>
        <w:rPr>
          <w:b/>
          <w:i/>
          <w:color w:val="auto"/>
          <w:sz w:val="26"/>
          <w:szCs w:val="26"/>
        </w:rPr>
        <w:t xml:space="preserve"> обратиться за помощью к врачу и выполнять все его рекомендации, от этого будут зависеть результаты успешного лечения и благоприятного исхода заболевания. </w:t>
      </w:r>
      <w:r>
        <w:rPr>
          <w:b/>
          <w:bCs/>
          <w:i/>
          <w:color w:val="auto"/>
          <w:sz w:val="26"/>
          <w:szCs w:val="26"/>
          <w:u w:val="single"/>
        </w:rPr>
        <w:t>Самолечение недопустимо!</w:t>
      </w:r>
    </w:p>
    <w:p>
      <w:pPr>
        <w:pStyle w:val="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auto"/>
          <w:sz w:val="22"/>
          <w:szCs w:val="22"/>
        </w:rPr>
      </w:pPr>
    </w:p>
    <w:p>
      <w:pPr>
        <w:pStyle w:val="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hint="default"/>
          <w:i/>
          <w:color w:val="auto"/>
          <w:sz w:val="22"/>
          <w:szCs w:val="22"/>
          <w:lang w:val="ru-RU"/>
        </w:rPr>
      </w:pPr>
      <w:r>
        <w:rPr>
          <w:i/>
          <w:color w:val="auto"/>
          <w:sz w:val="22"/>
          <w:szCs w:val="22"/>
        </w:rPr>
        <w:t>ГУ «Жодинский городской центр гигиены и эпидемиологии», 20</w:t>
      </w:r>
      <w:r>
        <w:rPr>
          <w:rFonts w:hint="default"/>
          <w:i/>
          <w:color w:val="auto"/>
          <w:sz w:val="22"/>
          <w:szCs w:val="22"/>
          <w:lang w:val="ru-RU"/>
        </w:rPr>
        <w:t>22</w:t>
      </w:r>
    </w:p>
    <w:sectPr>
      <w:pgSz w:w="11906" w:h="16838"/>
      <w:pgMar w:top="142" w:right="424" w:bottom="28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6113500E"/>
    <w:multiLevelType w:val="multilevel"/>
    <w:tmpl w:val="6113500E"/>
    <w:lvl w:ilvl="0" w:tentative="0">
      <w:start w:val="1"/>
      <w:numFmt w:val="bullet"/>
      <w:lvlText w:val=""/>
      <w:lvlPicBulletId w:val="0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3B90"/>
    <w:rsid w:val="001A3B90"/>
    <w:rsid w:val="002F4B61"/>
    <w:rsid w:val="00371806"/>
    <w:rsid w:val="004F576D"/>
    <w:rsid w:val="006203FA"/>
    <w:rsid w:val="007E649D"/>
    <w:rsid w:val="00807F42"/>
    <w:rsid w:val="00934C10"/>
    <w:rsid w:val="00B24989"/>
    <w:rsid w:val="00DB6BC2"/>
    <w:rsid w:val="00DC62C4"/>
    <w:rsid w:val="00EE2774"/>
    <w:rsid w:val="00FB250B"/>
    <w:rsid w:val="748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527</Words>
  <Characters>3005</Characters>
  <Lines>25</Lines>
  <Paragraphs>7</Paragraphs>
  <TotalTime>73</TotalTime>
  <ScaleCrop>false</ScaleCrop>
  <LinksUpToDate>false</LinksUpToDate>
  <CharactersWithSpaces>3525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2019-02-15T13:56:00Z</dcterms:created>
  <dc:creator>Asus</dc:creator>
  <cp:lastModifiedBy>Kingsoft Corporation</cp:lastModifiedBy>
  <dcterms:modified xsi:type="dcterms:W3CDTF">2022-04-25T11:59:24Z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233771C555D6492882C16B9F14D1A23A</vt:lpwstr>
  </property>
</Properties>
</file>