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0F5" w:rsidRPr="00A130F5" w:rsidRDefault="00A130F5" w:rsidP="00A130F5">
      <w:pPr>
        <w:pStyle w:val="a3"/>
        <w:spacing w:before="57"/>
        <w:ind w:right="159" w:firstLine="567"/>
        <w:jc w:val="center"/>
        <w:rPr>
          <w:b/>
          <w:i/>
          <w:color w:val="000000" w:themeColor="text1"/>
          <w:w w:val="105"/>
          <w:sz w:val="32"/>
          <w:szCs w:val="28"/>
          <w:lang w:val="ru-RU"/>
        </w:rPr>
      </w:pPr>
      <w:r w:rsidRPr="00A130F5">
        <w:rPr>
          <w:b/>
          <w:i/>
          <w:color w:val="000000" w:themeColor="text1"/>
          <w:w w:val="105"/>
          <w:sz w:val="32"/>
          <w:szCs w:val="28"/>
          <w:lang w:val="ru-RU"/>
        </w:rPr>
        <w:t>ЗДОРОВЬЕ СБЕРЕГАЮЩИЕ ТЕХНОЛОГИИ</w:t>
      </w:r>
    </w:p>
    <w:p w:rsidR="0057553D" w:rsidRDefault="00763028" w:rsidP="008759E7">
      <w:pPr>
        <w:pStyle w:val="a3"/>
        <w:spacing w:before="57"/>
        <w:ind w:right="159" w:firstLine="567"/>
        <w:jc w:val="both"/>
        <w:rPr>
          <w:color w:val="000000" w:themeColor="text1"/>
          <w:w w:val="105"/>
          <w:sz w:val="28"/>
          <w:szCs w:val="28"/>
          <w:lang w:val="ru-RU"/>
        </w:rPr>
      </w:pPr>
      <w:r w:rsidRPr="003661FA">
        <w:rPr>
          <w:color w:val="000000" w:themeColor="text1"/>
          <w:w w:val="105"/>
          <w:sz w:val="28"/>
          <w:szCs w:val="28"/>
          <w:lang w:val="ru-RU"/>
        </w:rPr>
        <w:t xml:space="preserve">Здоровьесберегающие </w:t>
      </w:r>
      <w:r w:rsidR="002A1ED3">
        <w:rPr>
          <w:color w:val="000000" w:themeColor="text1"/>
          <w:w w:val="105"/>
          <w:sz w:val="28"/>
          <w:szCs w:val="28"/>
          <w:lang w:val="ru-RU"/>
        </w:rPr>
        <w:t xml:space="preserve">образовательные технологии – это многие из знакомых большинству педагогов психолого-педагогических приемов и методов работы, технологий, подходов к реализации возможных проблем </w:t>
      </w:r>
      <w:r w:rsidR="008759E7">
        <w:rPr>
          <w:color w:val="000000" w:themeColor="text1"/>
          <w:w w:val="105"/>
          <w:sz w:val="28"/>
          <w:szCs w:val="28"/>
          <w:lang w:val="ru-RU"/>
        </w:rPr>
        <w:t xml:space="preserve">плюс постоянное стремление самого педагога к самосовершенствованию. Мы только тогда можем сказать, что учебно-образовательные процесс осуществляется по здоровьесберегающим образовательным технологиям, если при реализации используемой педагогической системы решается задача сохранения здоровья </w:t>
      </w:r>
      <w:r w:rsidR="00BD38E8">
        <w:rPr>
          <w:color w:val="000000" w:themeColor="text1"/>
          <w:w w:val="105"/>
          <w:sz w:val="28"/>
          <w:szCs w:val="28"/>
          <w:lang w:val="ru-RU"/>
        </w:rPr>
        <w:t>обучающихся</w:t>
      </w:r>
      <w:r w:rsidR="008759E7">
        <w:rPr>
          <w:color w:val="000000" w:themeColor="text1"/>
          <w:w w:val="105"/>
          <w:sz w:val="28"/>
          <w:szCs w:val="28"/>
          <w:lang w:val="ru-RU"/>
        </w:rPr>
        <w:t xml:space="preserve"> педагогов.</w:t>
      </w:r>
    </w:p>
    <w:p w:rsidR="008759E7" w:rsidRDefault="008759E7" w:rsidP="008759E7">
      <w:pPr>
        <w:pStyle w:val="a3"/>
        <w:spacing w:before="57"/>
        <w:ind w:right="159" w:firstLine="567"/>
        <w:jc w:val="both"/>
        <w:rPr>
          <w:color w:val="000000" w:themeColor="text1"/>
          <w:w w:val="105"/>
          <w:sz w:val="28"/>
          <w:szCs w:val="28"/>
          <w:lang w:val="ru-RU"/>
        </w:rPr>
      </w:pPr>
      <w:r>
        <w:rPr>
          <w:color w:val="000000" w:themeColor="text1"/>
          <w:w w:val="105"/>
          <w:sz w:val="28"/>
          <w:szCs w:val="28"/>
          <w:lang w:val="ru-RU"/>
        </w:rPr>
        <w:t>Основополагающие приоритеты для педагогики</w:t>
      </w:r>
      <w:r w:rsidR="001C4052">
        <w:rPr>
          <w:color w:val="000000" w:themeColor="text1"/>
          <w:w w:val="105"/>
          <w:sz w:val="28"/>
          <w:szCs w:val="28"/>
          <w:lang w:val="ru-RU"/>
        </w:rPr>
        <w:t xml:space="preserve"> оздоровления следующие:</w:t>
      </w:r>
    </w:p>
    <w:p w:rsidR="001C4052" w:rsidRPr="001C4052" w:rsidRDefault="001C4052" w:rsidP="001C4052">
      <w:pPr>
        <w:pStyle w:val="a3"/>
        <w:numPr>
          <w:ilvl w:val="0"/>
          <w:numId w:val="2"/>
        </w:numPr>
        <w:spacing w:before="57"/>
        <w:ind w:right="15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w w:val="105"/>
          <w:sz w:val="28"/>
          <w:szCs w:val="28"/>
          <w:lang w:val="ru-RU"/>
        </w:rPr>
        <w:t>Здоровый ребенок-практически достижимая норма детского развития.</w:t>
      </w:r>
    </w:p>
    <w:p w:rsidR="001C4052" w:rsidRPr="001C4052" w:rsidRDefault="001C4052" w:rsidP="001C4052">
      <w:pPr>
        <w:pStyle w:val="a3"/>
        <w:numPr>
          <w:ilvl w:val="0"/>
          <w:numId w:val="2"/>
        </w:numPr>
        <w:spacing w:before="57"/>
        <w:ind w:right="15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w w:val="105"/>
          <w:sz w:val="28"/>
          <w:szCs w:val="28"/>
          <w:lang w:val="ru-RU"/>
        </w:rPr>
        <w:t>Оздоровление- не совокупность лечебно-профилактических мер, а форма развития психофизиологических возможностей детей.</w:t>
      </w:r>
    </w:p>
    <w:p w:rsidR="001C4052" w:rsidRPr="00C33D19" w:rsidRDefault="001C4052" w:rsidP="001C4052">
      <w:pPr>
        <w:pStyle w:val="a3"/>
        <w:numPr>
          <w:ilvl w:val="0"/>
          <w:numId w:val="2"/>
        </w:numPr>
        <w:spacing w:before="57"/>
        <w:ind w:right="15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w w:val="105"/>
          <w:sz w:val="28"/>
          <w:szCs w:val="28"/>
          <w:lang w:val="ru-RU"/>
        </w:rPr>
        <w:t>Индивидуально-дифференцированный подход –основное средство оздоровительно-развивающей работы</w:t>
      </w:r>
      <w:r w:rsidR="00C33D19">
        <w:rPr>
          <w:color w:val="000000" w:themeColor="text1"/>
          <w:w w:val="105"/>
          <w:sz w:val="28"/>
          <w:szCs w:val="28"/>
          <w:lang w:val="ru-RU"/>
        </w:rPr>
        <w:t xml:space="preserve"> с учащимися.</w:t>
      </w:r>
    </w:p>
    <w:p w:rsidR="00C33D19" w:rsidRDefault="00C33D19" w:rsidP="004C4688">
      <w:pPr>
        <w:pStyle w:val="a3"/>
        <w:spacing w:before="57"/>
        <w:ind w:right="159" w:firstLine="567"/>
        <w:jc w:val="both"/>
        <w:rPr>
          <w:color w:val="000000" w:themeColor="text1"/>
          <w:w w:val="105"/>
          <w:sz w:val="28"/>
          <w:szCs w:val="28"/>
          <w:lang w:val="ru-RU"/>
        </w:rPr>
      </w:pPr>
      <w:r>
        <w:rPr>
          <w:color w:val="000000" w:themeColor="text1"/>
          <w:w w:val="105"/>
          <w:sz w:val="28"/>
          <w:szCs w:val="28"/>
          <w:lang w:val="ru-RU"/>
        </w:rPr>
        <w:t xml:space="preserve">Цель </w:t>
      </w:r>
      <w:r w:rsidR="002D4FD4">
        <w:rPr>
          <w:color w:val="000000" w:themeColor="text1"/>
          <w:w w:val="105"/>
          <w:sz w:val="28"/>
          <w:szCs w:val="28"/>
          <w:lang w:val="ru-RU"/>
        </w:rPr>
        <w:t>здоровьесберегающих</w:t>
      </w:r>
      <w:r>
        <w:rPr>
          <w:color w:val="000000" w:themeColor="text1"/>
          <w:w w:val="105"/>
          <w:sz w:val="28"/>
          <w:szCs w:val="28"/>
          <w:lang w:val="ru-RU"/>
        </w:rPr>
        <w:t xml:space="preserve"> образовательных технологий обучения – обеспечить </w:t>
      </w:r>
      <w:r w:rsidR="00BA1751">
        <w:rPr>
          <w:color w:val="000000" w:themeColor="text1"/>
          <w:w w:val="105"/>
          <w:sz w:val="28"/>
          <w:szCs w:val="28"/>
          <w:lang w:val="ru-RU"/>
        </w:rPr>
        <w:t>обучающегося возможности</w:t>
      </w:r>
      <w:r>
        <w:rPr>
          <w:color w:val="000000" w:themeColor="text1"/>
          <w:w w:val="105"/>
          <w:sz w:val="28"/>
          <w:szCs w:val="28"/>
          <w:lang w:val="ru-RU"/>
        </w:rPr>
        <w:t xml:space="preserve"> сохранения здо</w:t>
      </w:r>
      <w:r w:rsidR="002E352B">
        <w:rPr>
          <w:color w:val="000000" w:themeColor="text1"/>
          <w:w w:val="105"/>
          <w:sz w:val="28"/>
          <w:szCs w:val="28"/>
          <w:lang w:val="ru-RU"/>
        </w:rPr>
        <w:t>ровья за период обучения в учреждении дополнительного образования</w:t>
      </w:r>
      <w:r>
        <w:rPr>
          <w:color w:val="000000" w:themeColor="text1"/>
          <w:w w:val="105"/>
          <w:sz w:val="28"/>
          <w:szCs w:val="28"/>
          <w:lang w:val="ru-RU"/>
        </w:rPr>
        <w:t>, сформировать у него необходимые зн</w:t>
      </w:r>
      <w:r w:rsidR="00460188">
        <w:rPr>
          <w:color w:val="000000" w:themeColor="text1"/>
          <w:w w:val="105"/>
          <w:sz w:val="28"/>
          <w:szCs w:val="28"/>
          <w:lang w:val="ru-RU"/>
        </w:rPr>
        <w:t xml:space="preserve">ания, умения и навыки по здоровому образу жизни. Основной показатель, отличающей здоровьесберегающие образовательные технологии – регулярная экспресс-диагностика состояния </w:t>
      </w:r>
      <w:r w:rsidR="00BD38E8">
        <w:rPr>
          <w:color w:val="000000" w:themeColor="text1"/>
          <w:w w:val="105"/>
          <w:sz w:val="28"/>
          <w:szCs w:val="28"/>
          <w:lang w:val="ru-RU"/>
        </w:rPr>
        <w:t>обучающихся</w:t>
      </w:r>
      <w:r w:rsidR="00460188">
        <w:rPr>
          <w:color w:val="000000" w:themeColor="text1"/>
          <w:w w:val="105"/>
          <w:sz w:val="28"/>
          <w:szCs w:val="28"/>
          <w:lang w:val="ru-RU"/>
        </w:rPr>
        <w:t xml:space="preserve"> и отслеживание основных параметров развития организма в динамике (начало- конец учебного года), что позволяет сделать соответствующие </w:t>
      </w:r>
      <w:r w:rsidR="004C4688">
        <w:rPr>
          <w:color w:val="000000" w:themeColor="text1"/>
          <w:w w:val="105"/>
          <w:sz w:val="28"/>
          <w:szCs w:val="28"/>
          <w:lang w:val="ru-RU"/>
        </w:rPr>
        <w:t xml:space="preserve">выводы о состоянии здоровья </w:t>
      </w:r>
      <w:r w:rsidR="00BD38E8">
        <w:rPr>
          <w:color w:val="000000" w:themeColor="text1"/>
          <w:w w:val="105"/>
          <w:sz w:val="28"/>
          <w:szCs w:val="28"/>
          <w:lang w:val="ru-RU"/>
        </w:rPr>
        <w:t>обучающихся</w:t>
      </w:r>
      <w:r w:rsidR="004C4688">
        <w:rPr>
          <w:color w:val="000000" w:themeColor="text1"/>
          <w:w w:val="105"/>
          <w:sz w:val="28"/>
          <w:szCs w:val="28"/>
          <w:lang w:val="ru-RU"/>
        </w:rPr>
        <w:t>.</w:t>
      </w:r>
    </w:p>
    <w:p w:rsidR="004C4688" w:rsidRDefault="004C4688" w:rsidP="004C4688">
      <w:pPr>
        <w:pStyle w:val="a3"/>
        <w:spacing w:before="57"/>
        <w:ind w:left="567" w:right="159"/>
        <w:jc w:val="center"/>
        <w:rPr>
          <w:b/>
          <w:i/>
          <w:color w:val="000000" w:themeColor="text1"/>
          <w:w w:val="105"/>
          <w:sz w:val="28"/>
          <w:szCs w:val="28"/>
          <w:lang w:val="ru-RU"/>
        </w:rPr>
      </w:pPr>
      <w:r w:rsidRPr="004C4688">
        <w:rPr>
          <w:b/>
          <w:i/>
          <w:color w:val="000000" w:themeColor="text1"/>
          <w:w w:val="105"/>
          <w:sz w:val="28"/>
          <w:szCs w:val="28"/>
          <w:lang w:val="ru-RU"/>
        </w:rPr>
        <w:t>ПРИНЦИПЫ ЗДОРОВЬЕСБЕРЕГАЮЩЕЙ ПЕДАГОГИКИ</w:t>
      </w:r>
    </w:p>
    <w:p w:rsidR="007131B6" w:rsidRDefault="004C4688" w:rsidP="004C4688">
      <w:pPr>
        <w:pStyle w:val="a3"/>
        <w:spacing w:before="57"/>
        <w:ind w:right="159" w:firstLine="567"/>
        <w:jc w:val="both"/>
        <w:rPr>
          <w:color w:val="000000" w:themeColor="text1"/>
          <w:w w:val="105"/>
          <w:sz w:val="28"/>
          <w:szCs w:val="28"/>
          <w:lang w:val="ru-RU"/>
        </w:rPr>
      </w:pPr>
      <w:r>
        <w:rPr>
          <w:color w:val="000000" w:themeColor="text1"/>
          <w:w w:val="105"/>
          <w:sz w:val="28"/>
          <w:szCs w:val="28"/>
          <w:lang w:val="ru-RU"/>
        </w:rPr>
        <w:t xml:space="preserve">Принципы сознательности и активности-нацеливает на формирование у </w:t>
      </w:r>
      <w:r w:rsidR="00BD38E8">
        <w:rPr>
          <w:color w:val="000000" w:themeColor="text1"/>
          <w:w w:val="105"/>
          <w:sz w:val="28"/>
          <w:szCs w:val="28"/>
          <w:lang w:val="ru-RU"/>
        </w:rPr>
        <w:t>обучающихся</w:t>
      </w:r>
      <w:r w:rsidR="007131B6">
        <w:rPr>
          <w:color w:val="000000" w:themeColor="text1"/>
          <w:w w:val="105"/>
          <w:sz w:val="28"/>
          <w:szCs w:val="28"/>
          <w:lang w:val="ru-RU"/>
        </w:rPr>
        <w:t xml:space="preserve"> глубоко понимания, устойчивого интереса, осмысленного отношения к познавательной деятельности. Повышению сознательности и активности способствует применение педагогом </w:t>
      </w:r>
      <w:r w:rsidR="002E352B">
        <w:rPr>
          <w:color w:val="000000" w:themeColor="text1"/>
          <w:w w:val="105"/>
          <w:sz w:val="28"/>
          <w:szCs w:val="28"/>
          <w:lang w:val="ru-RU"/>
        </w:rPr>
        <w:t>специальных</w:t>
      </w:r>
      <w:r w:rsidR="007131B6">
        <w:rPr>
          <w:color w:val="000000" w:themeColor="text1"/>
          <w:w w:val="105"/>
          <w:sz w:val="28"/>
          <w:szCs w:val="28"/>
          <w:lang w:val="ru-RU"/>
        </w:rPr>
        <w:t xml:space="preserve"> методических приемов, решающих проблемы педагогики оздоровления. Осознавая оздоровительное воздействие активной деятельности на организм, ребенок учится самостоятельно и творчески решать задачи познавательного характера.</w:t>
      </w:r>
    </w:p>
    <w:p w:rsidR="000F6EE9" w:rsidRDefault="007131B6" w:rsidP="004C4688">
      <w:pPr>
        <w:pStyle w:val="a3"/>
        <w:spacing w:before="57"/>
        <w:ind w:right="159" w:firstLine="567"/>
        <w:jc w:val="both"/>
        <w:rPr>
          <w:color w:val="000000" w:themeColor="text1"/>
          <w:w w:val="105"/>
          <w:sz w:val="28"/>
          <w:szCs w:val="28"/>
          <w:lang w:val="ru-RU"/>
        </w:rPr>
      </w:pPr>
      <w:r>
        <w:rPr>
          <w:color w:val="000000" w:themeColor="text1"/>
          <w:w w:val="105"/>
          <w:sz w:val="28"/>
          <w:szCs w:val="28"/>
          <w:lang w:val="ru-RU"/>
        </w:rPr>
        <w:t xml:space="preserve">Принцип активности-предполагает в </w:t>
      </w:r>
      <w:r w:rsidR="00BD38E8">
        <w:rPr>
          <w:color w:val="000000" w:themeColor="text1"/>
          <w:w w:val="105"/>
          <w:sz w:val="28"/>
          <w:szCs w:val="28"/>
          <w:lang w:val="ru-RU"/>
        </w:rPr>
        <w:t>обучающихся</w:t>
      </w:r>
      <w:r>
        <w:rPr>
          <w:color w:val="000000" w:themeColor="text1"/>
          <w:w w:val="105"/>
          <w:sz w:val="28"/>
          <w:szCs w:val="28"/>
          <w:lang w:val="ru-RU"/>
        </w:rPr>
        <w:t xml:space="preserve"> высокую степень самостоятельности, инициативы и творчества.</w:t>
      </w:r>
    </w:p>
    <w:p w:rsidR="004C4688" w:rsidRDefault="000F6EE9" w:rsidP="004C4688">
      <w:pPr>
        <w:pStyle w:val="a3"/>
        <w:spacing w:before="57"/>
        <w:ind w:right="159" w:firstLine="567"/>
        <w:jc w:val="both"/>
        <w:rPr>
          <w:color w:val="000000" w:themeColor="text1"/>
          <w:w w:val="105"/>
          <w:sz w:val="28"/>
          <w:szCs w:val="28"/>
          <w:lang w:val="ru-RU"/>
        </w:rPr>
      </w:pPr>
      <w:r>
        <w:rPr>
          <w:color w:val="000000" w:themeColor="text1"/>
          <w:w w:val="105"/>
          <w:sz w:val="28"/>
          <w:szCs w:val="28"/>
          <w:lang w:val="ru-RU"/>
        </w:rPr>
        <w:t xml:space="preserve">Принцип наглядности обязывает строить процесс обучения с максимальным использованием форм привлечения органов чувств человека к процессу познания. Принцип наглядности предназначен для связи чувственного восприятия с мышлением. Он способствует направленному </w:t>
      </w:r>
      <w:r w:rsidR="009A7BE0">
        <w:rPr>
          <w:color w:val="000000" w:themeColor="text1"/>
          <w:w w:val="105"/>
          <w:sz w:val="28"/>
          <w:szCs w:val="28"/>
          <w:lang w:val="ru-RU"/>
        </w:rPr>
        <w:t xml:space="preserve">воздействию на функции сенсорных систем, участвующих в познавательном процессе. </w:t>
      </w:r>
    </w:p>
    <w:p w:rsidR="009A7BE0" w:rsidRDefault="009A7BE0" w:rsidP="004C4688">
      <w:pPr>
        <w:pStyle w:val="a3"/>
        <w:spacing w:before="57"/>
        <w:ind w:right="159" w:firstLine="567"/>
        <w:jc w:val="both"/>
        <w:rPr>
          <w:color w:val="000000" w:themeColor="text1"/>
          <w:w w:val="105"/>
          <w:sz w:val="28"/>
          <w:szCs w:val="28"/>
          <w:lang w:val="ru-RU"/>
        </w:rPr>
      </w:pPr>
      <w:r>
        <w:rPr>
          <w:color w:val="000000" w:themeColor="text1"/>
          <w:w w:val="105"/>
          <w:sz w:val="28"/>
          <w:szCs w:val="28"/>
          <w:lang w:val="ru-RU"/>
        </w:rPr>
        <w:t>Принцип систематичности и последовательности проявляется во взаимосвязи знаний, умений, навыков. Система подготовительных и подводящих действий позволяет перейти к освоению нового и, опираясь на него, приступить к познанию последующего, более сложного материала. Регулярность, планомерность, непрерывность в учебно-</w:t>
      </w:r>
      <w:r w:rsidR="000C08A8">
        <w:rPr>
          <w:color w:val="000000" w:themeColor="text1"/>
          <w:w w:val="105"/>
          <w:sz w:val="28"/>
          <w:szCs w:val="28"/>
          <w:lang w:val="ru-RU"/>
        </w:rPr>
        <w:t xml:space="preserve">воспитательном процессе на протяжении всего периода обучения в учреждении дополнительного образования обеспечивают принцип систематичности. </w:t>
      </w:r>
    </w:p>
    <w:p w:rsidR="000C08A8" w:rsidRDefault="000C08A8" w:rsidP="004C4688">
      <w:pPr>
        <w:pStyle w:val="a3"/>
        <w:spacing w:before="57"/>
        <w:ind w:right="159" w:firstLine="567"/>
        <w:jc w:val="both"/>
        <w:rPr>
          <w:color w:val="000000" w:themeColor="text1"/>
          <w:w w:val="105"/>
          <w:sz w:val="28"/>
          <w:szCs w:val="28"/>
          <w:lang w:val="ru-RU"/>
        </w:rPr>
      </w:pPr>
      <w:r>
        <w:rPr>
          <w:color w:val="000000" w:themeColor="text1"/>
          <w:w w:val="105"/>
          <w:sz w:val="28"/>
          <w:szCs w:val="28"/>
          <w:lang w:val="ru-RU"/>
        </w:rPr>
        <w:lastRenderedPageBreak/>
        <w:t xml:space="preserve">Среди специфических принципов, выражающих специфические закономерности педагогики оздоровления, важнейшим можно назвать принцип «Не навреди!» -одинаково актуальный как для медиков, так и для педагогов. </w:t>
      </w:r>
    </w:p>
    <w:p w:rsidR="000C08A8" w:rsidRDefault="000C08A8" w:rsidP="004C4688">
      <w:pPr>
        <w:pStyle w:val="a3"/>
        <w:spacing w:before="57"/>
        <w:ind w:right="159" w:firstLine="567"/>
        <w:jc w:val="both"/>
        <w:rPr>
          <w:color w:val="000000" w:themeColor="text1"/>
          <w:w w:val="105"/>
          <w:sz w:val="28"/>
          <w:szCs w:val="28"/>
          <w:lang w:val="ru-RU"/>
        </w:rPr>
      </w:pPr>
      <w:r>
        <w:rPr>
          <w:color w:val="000000" w:themeColor="text1"/>
          <w:w w:val="105"/>
          <w:sz w:val="28"/>
          <w:szCs w:val="28"/>
          <w:lang w:val="ru-RU"/>
        </w:rPr>
        <w:t xml:space="preserve">Принцип повторения умений и навыков являются одним их важнейших. </w:t>
      </w:r>
      <w:r w:rsidR="00870DBD">
        <w:rPr>
          <w:color w:val="000000" w:themeColor="text1"/>
          <w:w w:val="105"/>
          <w:sz w:val="28"/>
          <w:szCs w:val="28"/>
          <w:lang w:val="ru-RU"/>
        </w:rPr>
        <w:t>В результате многократных повторений вырабатываются динамические стереотипы. Характер элементов деятельности может проявляться в изменении упражнений и условий их выполнения, в разнообразии методов и приемов, в различных формах заданий.</w:t>
      </w:r>
    </w:p>
    <w:p w:rsidR="00870DBD" w:rsidRDefault="00870DBD" w:rsidP="004C4688">
      <w:pPr>
        <w:pStyle w:val="a3"/>
        <w:spacing w:before="57"/>
        <w:ind w:right="159" w:firstLine="567"/>
        <w:jc w:val="both"/>
        <w:rPr>
          <w:color w:val="000000" w:themeColor="text1"/>
          <w:w w:val="105"/>
          <w:sz w:val="28"/>
          <w:szCs w:val="28"/>
          <w:lang w:val="ru-RU"/>
        </w:rPr>
      </w:pPr>
      <w:r>
        <w:rPr>
          <w:color w:val="000000" w:themeColor="text1"/>
          <w:w w:val="105"/>
          <w:sz w:val="28"/>
          <w:szCs w:val="28"/>
          <w:lang w:val="ru-RU"/>
        </w:rPr>
        <w:t>Включение вариантных изменений в сте</w:t>
      </w:r>
      <w:r w:rsidR="00A37F70">
        <w:rPr>
          <w:color w:val="000000" w:themeColor="text1"/>
          <w:w w:val="105"/>
          <w:sz w:val="28"/>
          <w:szCs w:val="28"/>
          <w:lang w:val="ru-RU"/>
        </w:rPr>
        <w:t>реотипы предполагает соблюдение принципа постепенности. Он предполагает преемственность от одной ступни обучения к другой.</w:t>
      </w:r>
    </w:p>
    <w:p w:rsidR="00A37F70" w:rsidRDefault="00BE11C7" w:rsidP="004C4688">
      <w:pPr>
        <w:pStyle w:val="a3"/>
        <w:spacing w:before="57"/>
        <w:ind w:right="159" w:firstLine="567"/>
        <w:jc w:val="both"/>
        <w:rPr>
          <w:color w:val="000000" w:themeColor="text1"/>
          <w:w w:val="105"/>
          <w:sz w:val="28"/>
          <w:szCs w:val="28"/>
          <w:lang w:val="ru-RU"/>
        </w:rPr>
      </w:pPr>
      <w:r>
        <w:rPr>
          <w:color w:val="000000" w:themeColor="text1"/>
          <w:w w:val="105"/>
          <w:sz w:val="28"/>
          <w:szCs w:val="28"/>
          <w:lang w:val="ru-RU"/>
        </w:rPr>
        <w:t xml:space="preserve">Принцип допустимости и индивидуальности имеет свои особенности в оздоровительной направленности </w:t>
      </w:r>
      <w:r w:rsidR="002D4FD4">
        <w:rPr>
          <w:color w:val="000000" w:themeColor="text1"/>
          <w:w w:val="105"/>
          <w:sz w:val="28"/>
          <w:szCs w:val="28"/>
          <w:lang w:val="ru-RU"/>
        </w:rPr>
        <w:t>здоровьесберегающих</w:t>
      </w:r>
      <w:r>
        <w:rPr>
          <w:color w:val="000000" w:themeColor="text1"/>
          <w:w w:val="105"/>
          <w:sz w:val="28"/>
          <w:szCs w:val="28"/>
          <w:lang w:val="ru-RU"/>
        </w:rPr>
        <w:t xml:space="preserve"> образовательных технологий. </w:t>
      </w:r>
    </w:p>
    <w:p w:rsidR="00BE11C7" w:rsidRDefault="00BE11C7" w:rsidP="004C4688">
      <w:pPr>
        <w:pStyle w:val="a3"/>
        <w:spacing w:before="57"/>
        <w:ind w:right="159" w:firstLine="567"/>
        <w:jc w:val="both"/>
        <w:rPr>
          <w:color w:val="000000" w:themeColor="text1"/>
          <w:w w:val="105"/>
          <w:sz w:val="28"/>
          <w:szCs w:val="28"/>
          <w:lang w:val="ru-RU"/>
        </w:rPr>
      </w:pPr>
      <w:r>
        <w:rPr>
          <w:color w:val="000000" w:themeColor="text1"/>
          <w:w w:val="105"/>
          <w:sz w:val="28"/>
          <w:szCs w:val="28"/>
          <w:lang w:val="ru-RU"/>
        </w:rPr>
        <w:t xml:space="preserve">Принцип индивидуализации осуществляется на основе общих закономерностей обучения и воспитания. Опираясь на индивидуальные особенности, педагог всесторонне </w:t>
      </w:r>
      <w:r w:rsidR="00D61850">
        <w:rPr>
          <w:color w:val="000000" w:themeColor="text1"/>
          <w:w w:val="105"/>
          <w:sz w:val="28"/>
          <w:szCs w:val="28"/>
          <w:lang w:val="ru-RU"/>
        </w:rPr>
        <w:t>развивает ребенка, планирует и прогнозирует его развитие. С учетом уровня индивидуальной подготовленности ученика, его двигательных способностей и состояния здоровья намечаются пути совершенствования умений и навыков, построения двигательного режима, приобщения к разным формам познавательной деятельности. Используя природные данные ребенка, педагог направляет и стабилизирует его всесторонне</w:t>
      </w:r>
      <w:r w:rsidR="006674B3">
        <w:rPr>
          <w:color w:val="000000" w:themeColor="text1"/>
          <w:w w:val="105"/>
          <w:sz w:val="28"/>
          <w:szCs w:val="28"/>
          <w:lang w:val="ru-RU"/>
        </w:rPr>
        <w:t xml:space="preserve">е развитие. Назначение принципы допустимости и индивидуализации видится в исключении негативных и вредных последствий для организма </w:t>
      </w:r>
      <w:r w:rsidR="00BD38E8">
        <w:rPr>
          <w:color w:val="000000" w:themeColor="text1"/>
          <w:w w:val="105"/>
          <w:sz w:val="28"/>
          <w:szCs w:val="28"/>
          <w:lang w:val="ru-RU"/>
        </w:rPr>
        <w:t>обучающихся</w:t>
      </w:r>
      <w:r w:rsidR="006674B3">
        <w:rPr>
          <w:color w:val="000000" w:themeColor="text1"/>
          <w:w w:val="105"/>
          <w:sz w:val="28"/>
          <w:szCs w:val="28"/>
          <w:lang w:val="ru-RU"/>
        </w:rPr>
        <w:t xml:space="preserve"> вследствие чрезмерных требований и заданий.</w:t>
      </w:r>
    </w:p>
    <w:p w:rsidR="006674B3" w:rsidRDefault="006674B3" w:rsidP="004C4688">
      <w:pPr>
        <w:pStyle w:val="a3"/>
        <w:spacing w:before="57"/>
        <w:ind w:right="159" w:firstLine="567"/>
        <w:jc w:val="both"/>
        <w:rPr>
          <w:color w:val="000000" w:themeColor="text1"/>
          <w:w w:val="105"/>
          <w:sz w:val="28"/>
          <w:szCs w:val="28"/>
          <w:lang w:val="ru-RU"/>
        </w:rPr>
      </w:pPr>
      <w:r>
        <w:rPr>
          <w:color w:val="000000" w:themeColor="text1"/>
          <w:w w:val="105"/>
          <w:sz w:val="28"/>
          <w:szCs w:val="28"/>
          <w:lang w:val="ru-RU"/>
        </w:rPr>
        <w:t xml:space="preserve">Принцип непрерывности выражает закономерности построения педагогики оздоровления как целостного процесса. Он тесно связан с принципом системного чередования нагрузок и отдыха. Сочетания высокой активности и отдыха </w:t>
      </w:r>
      <w:proofErr w:type="gramStart"/>
      <w:r w:rsidR="00BD38E8">
        <w:rPr>
          <w:color w:val="000000" w:themeColor="text1"/>
          <w:w w:val="105"/>
          <w:sz w:val="28"/>
          <w:szCs w:val="28"/>
          <w:lang w:val="ru-RU"/>
        </w:rPr>
        <w:t>в разных формах деятельности</w:t>
      </w:r>
      <w:proofErr w:type="gramEnd"/>
      <w:r w:rsidR="00C87142">
        <w:rPr>
          <w:color w:val="000000" w:themeColor="text1"/>
          <w:w w:val="105"/>
          <w:sz w:val="28"/>
          <w:szCs w:val="28"/>
          <w:lang w:val="ru-RU"/>
        </w:rPr>
        <w:t xml:space="preserve"> </w:t>
      </w:r>
      <w:r w:rsidR="00BD38E8">
        <w:rPr>
          <w:color w:val="000000" w:themeColor="text1"/>
          <w:w w:val="105"/>
          <w:sz w:val="28"/>
          <w:szCs w:val="28"/>
          <w:lang w:val="ru-RU"/>
        </w:rPr>
        <w:t>обучающихся</w:t>
      </w:r>
      <w:r w:rsidR="00C87142">
        <w:rPr>
          <w:color w:val="000000" w:themeColor="text1"/>
          <w:w w:val="105"/>
          <w:sz w:val="28"/>
          <w:szCs w:val="28"/>
          <w:lang w:val="ru-RU"/>
        </w:rPr>
        <w:t xml:space="preserve"> повышает их эффективность, что выражается в динамичности закономе</w:t>
      </w:r>
      <w:bookmarkStart w:id="0" w:name="_GoBack"/>
      <w:bookmarkEnd w:id="0"/>
      <w:r w:rsidR="00C87142">
        <w:rPr>
          <w:color w:val="000000" w:themeColor="text1"/>
          <w:w w:val="105"/>
          <w:sz w:val="28"/>
          <w:szCs w:val="28"/>
          <w:lang w:val="ru-RU"/>
        </w:rPr>
        <w:t>рных изменений содержания и формы параметров функциональных нагрузок от занятия к занятию, от этапа к этапу.</w:t>
      </w:r>
    </w:p>
    <w:p w:rsidR="00756CFA" w:rsidRDefault="00756CFA" w:rsidP="004C4688">
      <w:pPr>
        <w:pStyle w:val="a3"/>
        <w:spacing w:before="57"/>
        <w:ind w:right="159" w:firstLine="567"/>
        <w:jc w:val="both"/>
        <w:rPr>
          <w:color w:val="000000" w:themeColor="text1"/>
          <w:w w:val="105"/>
          <w:sz w:val="28"/>
          <w:szCs w:val="28"/>
          <w:lang w:val="ru-RU"/>
        </w:rPr>
      </w:pPr>
      <w:r>
        <w:rPr>
          <w:color w:val="000000" w:themeColor="text1"/>
          <w:w w:val="105"/>
          <w:sz w:val="28"/>
          <w:szCs w:val="28"/>
          <w:lang w:val="ru-RU"/>
        </w:rPr>
        <w:t xml:space="preserve">Упорядочению процесса педагогики оздоровления способствует принцип цикличности. Он заключается в повторяющейся последовательности занятий, что улучшает подготовленность ребенка к каждому последующему этапу обучения. </w:t>
      </w:r>
    </w:p>
    <w:p w:rsidR="00696479" w:rsidRDefault="002D4FD4" w:rsidP="002D4FD4">
      <w:pPr>
        <w:pStyle w:val="a3"/>
        <w:spacing w:before="57"/>
        <w:ind w:right="159" w:firstLine="567"/>
        <w:jc w:val="both"/>
        <w:rPr>
          <w:color w:val="000000" w:themeColor="text1"/>
          <w:w w:val="105"/>
          <w:sz w:val="28"/>
          <w:szCs w:val="28"/>
          <w:lang w:val="ru-RU"/>
        </w:rPr>
      </w:pPr>
      <w:r>
        <w:rPr>
          <w:color w:val="000000" w:themeColor="text1"/>
          <w:w w:val="105"/>
          <w:sz w:val="28"/>
          <w:szCs w:val="28"/>
          <w:lang w:val="ru-RU"/>
        </w:rPr>
        <w:t xml:space="preserve">Формирование двигательных умений и навыков, двигательные способности ребенка, функциональные возможности организма развиваются в процессе использования средств здоровьесберегающих технологий </w:t>
      </w:r>
      <w:r w:rsidR="00170D80">
        <w:rPr>
          <w:color w:val="000000" w:themeColor="text1"/>
          <w:w w:val="105"/>
          <w:sz w:val="28"/>
          <w:szCs w:val="28"/>
          <w:lang w:val="ru-RU"/>
        </w:rPr>
        <w:t xml:space="preserve">на основе принципа учета возрастных и индивидуальных особенностей </w:t>
      </w:r>
      <w:r w:rsidR="00BD38E8">
        <w:rPr>
          <w:color w:val="000000" w:themeColor="text1"/>
          <w:w w:val="105"/>
          <w:sz w:val="28"/>
          <w:szCs w:val="28"/>
          <w:lang w:val="ru-RU"/>
        </w:rPr>
        <w:t>обучающихся</w:t>
      </w:r>
      <w:r w:rsidR="00170D80">
        <w:rPr>
          <w:color w:val="000000" w:themeColor="text1"/>
          <w:w w:val="105"/>
          <w:sz w:val="28"/>
          <w:szCs w:val="28"/>
          <w:lang w:val="ru-RU"/>
        </w:rPr>
        <w:t xml:space="preserve">. Важнейшие значение имеет принцип всестороннего и грамотного развития личности. Он содействует развитию психофизических способностей, двигательных умений и навыков, осуществляемых в единстве и направленных </w:t>
      </w:r>
      <w:r w:rsidR="00696479">
        <w:rPr>
          <w:color w:val="000000" w:themeColor="text1"/>
          <w:w w:val="105"/>
          <w:sz w:val="28"/>
          <w:szCs w:val="28"/>
          <w:lang w:val="ru-RU"/>
        </w:rPr>
        <w:t xml:space="preserve">на всестороннее физическое, интеллектуальное, духовное, нравственное и эстетическое развитие личности ребенка. </w:t>
      </w:r>
    </w:p>
    <w:p w:rsidR="00696479" w:rsidRDefault="00696479" w:rsidP="002D4FD4">
      <w:pPr>
        <w:pStyle w:val="a3"/>
        <w:spacing w:before="57"/>
        <w:ind w:right="159" w:firstLine="567"/>
        <w:jc w:val="both"/>
        <w:rPr>
          <w:color w:val="000000" w:themeColor="text1"/>
          <w:w w:val="105"/>
          <w:sz w:val="28"/>
          <w:szCs w:val="28"/>
          <w:lang w:val="ru-RU"/>
        </w:rPr>
      </w:pPr>
      <w:r>
        <w:rPr>
          <w:color w:val="000000" w:themeColor="text1"/>
          <w:w w:val="105"/>
          <w:sz w:val="28"/>
          <w:szCs w:val="28"/>
          <w:lang w:val="ru-RU"/>
        </w:rPr>
        <w:t>Принцип оздоровительной направленности решает задачи укрепления здоровья ребенка в процессе обучения.</w:t>
      </w:r>
    </w:p>
    <w:p w:rsidR="002D4FD4" w:rsidRDefault="00696479" w:rsidP="002D4FD4">
      <w:pPr>
        <w:pStyle w:val="a3"/>
        <w:spacing w:before="57"/>
        <w:ind w:right="159" w:firstLine="567"/>
        <w:jc w:val="both"/>
        <w:rPr>
          <w:color w:val="000000" w:themeColor="text1"/>
          <w:w w:val="105"/>
          <w:sz w:val="28"/>
          <w:szCs w:val="28"/>
          <w:lang w:val="ru-RU"/>
        </w:rPr>
      </w:pPr>
      <w:r>
        <w:rPr>
          <w:color w:val="000000" w:themeColor="text1"/>
          <w:w w:val="105"/>
          <w:sz w:val="28"/>
          <w:szCs w:val="28"/>
          <w:lang w:val="ru-RU"/>
        </w:rPr>
        <w:t xml:space="preserve">Принцип комплексного междисциплинарного подхода к обучению </w:t>
      </w:r>
      <w:r w:rsidR="00BA1751">
        <w:rPr>
          <w:color w:val="000000" w:themeColor="text1"/>
          <w:w w:val="105"/>
          <w:sz w:val="28"/>
          <w:szCs w:val="28"/>
          <w:lang w:val="ru-RU"/>
        </w:rPr>
        <w:t>обучающихся</w:t>
      </w:r>
      <w:r>
        <w:rPr>
          <w:color w:val="000000" w:themeColor="text1"/>
          <w:w w:val="105"/>
          <w:sz w:val="28"/>
          <w:szCs w:val="28"/>
          <w:lang w:val="ru-RU"/>
        </w:rPr>
        <w:t xml:space="preserve"> предполагает тесное взаимодействие педагогов </w:t>
      </w:r>
      <w:r w:rsidR="00BA1751">
        <w:rPr>
          <w:color w:val="000000" w:themeColor="text1"/>
          <w:w w:val="105"/>
          <w:sz w:val="28"/>
          <w:szCs w:val="28"/>
          <w:lang w:val="ru-RU"/>
        </w:rPr>
        <w:t xml:space="preserve">и медицинских </w:t>
      </w:r>
      <w:r w:rsidR="00BA1751">
        <w:rPr>
          <w:color w:val="000000" w:themeColor="text1"/>
          <w:w w:val="105"/>
          <w:sz w:val="28"/>
          <w:szCs w:val="28"/>
          <w:lang w:val="ru-RU"/>
        </w:rPr>
        <w:lastRenderedPageBreak/>
        <w:t>работников.</w:t>
      </w:r>
      <w:r>
        <w:rPr>
          <w:color w:val="000000" w:themeColor="text1"/>
          <w:w w:val="105"/>
          <w:sz w:val="28"/>
          <w:szCs w:val="28"/>
          <w:lang w:val="ru-RU"/>
        </w:rPr>
        <w:t xml:space="preserve">  </w:t>
      </w:r>
    </w:p>
    <w:p w:rsidR="002E352B" w:rsidRDefault="002E352B" w:rsidP="002D4FD4">
      <w:pPr>
        <w:pStyle w:val="a3"/>
        <w:spacing w:before="57"/>
        <w:ind w:right="159" w:firstLine="567"/>
        <w:jc w:val="both"/>
        <w:rPr>
          <w:color w:val="000000" w:themeColor="text1"/>
          <w:w w:val="105"/>
          <w:sz w:val="28"/>
          <w:szCs w:val="28"/>
          <w:lang w:val="ru-RU"/>
        </w:rPr>
      </w:pPr>
      <w:r>
        <w:rPr>
          <w:color w:val="000000" w:themeColor="text1"/>
          <w:w w:val="105"/>
          <w:sz w:val="28"/>
          <w:szCs w:val="28"/>
          <w:lang w:val="ru-RU"/>
        </w:rPr>
        <w:t>Принцип активного обучения, заключающийся в повсеме</w:t>
      </w:r>
      <w:r w:rsidR="00FA2E47">
        <w:rPr>
          <w:color w:val="000000" w:themeColor="text1"/>
          <w:w w:val="105"/>
          <w:sz w:val="28"/>
          <w:szCs w:val="28"/>
          <w:lang w:val="ru-RU"/>
        </w:rPr>
        <w:t>стном использовании активных форм и методов обучения (обучение в парах, групповая работа, методика «Ледокол», игровые технологии и др.).</w:t>
      </w:r>
    </w:p>
    <w:p w:rsidR="00FA2E47" w:rsidRDefault="006653EA" w:rsidP="002D4FD4">
      <w:pPr>
        <w:pStyle w:val="a3"/>
        <w:spacing w:before="57"/>
        <w:ind w:right="159" w:firstLine="567"/>
        <w:jc w:val="both"/>
        <w:rPr>
          <w:color w:val="000000" w:themeColor="text1"/>
          <w:w w:val="105"/>
          <w:sz w:val="28"/>
          <w:szCs w:val="28"/>
          <w:lang w:val="ru-RU"/>
        </w:rPr>
      </w:pPr>
      <w:r>
        <w:rPr>
          <w:color w:val="000000" w:themeColor="text1"/>
          <w:w w:val="105"/>
          <w:sz w:val="28"/>
          <w:szCs w:val="28"/>
          <w:lang w:val="ru-RU"/>
        </w:rPr>
        <w:t xml:space="preserve">Принцип формирования ответственности у </w:t>
      </w:r>
      <w:r w:rsidR="00BD38E8">
        <w:rPr>
          <w:color w:val="000000" w:themeColor="text1"/>
          <w:w w:val="105"/>
          <w:sz w:val="28"/>
          <w:szCs w:val="28"/>
          <w:lang w:val="ru-RU"/>
        </w:rPr>
        <w:t>обучающихся</w:t>
      </w:r>
      <w:r>
        <w:rPr>
          <w:color w:val="000000" w:themeColor="text1"/>
          <w:w w:val="105"/>
          <w:sz w:val="28"/>
          <w:szCs w:val="28"/>
          <w:lang w:val="ru-RU"/>
        </w:rPr>
        <w:t xml:space="preserve"> за свое здоровье окружающих людей.</w:t>
      </w:r>
    </w:p>
    <w:p w:rsidR="001A7DF1" w:rsidRDefault="006653EA" w:rsidP="002D4FD4">
      <w:pPr>
        <w:pStyle w:val="a3"/>
        <w:spacing w:before="57"/>
        <w:ind w:right="159" w:firstLine="567"/>
        <w:jc w:val="both"/>
        <w:rPr>
          <w:color w:val="000000" w:themeColor="text1"/>
          <w:w w:val="105"/>
          <w:sz w:val="28"/>
          <w:szCs w:val="28"/>
          <w:lang w:val="ru-RU"/>
        </w:rPr>
      </w:pPr>
      <w:r>
        <w:rPr>
          <w:color w:val="000000" w:themeColor="text1"/>
          <w:w w:val="105"/>
          <w:sz w:val="28"/>
          <w:szCs w:val="28"/>
          <w:lang w:val="ru-RU"/>
        </w:rPr>
        <w:t xml:space="preserve">Принцип связи теории с практикой призывает настойчиво приучать </w:t>
      </w:r>
      <w:r w:rsidR="00BD38E8">
        <w:rPr>
          <w:color w:val="000000" w:themeColor="text1"/>
          <w:w w:val="105"/>
          <w:sz w:val="28"/>
          <w:szCs w:val="28"/>
          <w:lang w:val="ru-RU"/>
        </w:rPr>
        <w:t>обучающихся</w:t>
      </w:r>
      <w:r>
        <w:rPr>
          <w:color w:val="000000" w:themeColor="text1"/>
          <w:w w:val="105"/>
          <w:sz w:val="28"/>
          <w:szCs w:val="28"/>
          <w:lang w:val="ru-RU"/>
        </w:rPr>
        <w:t xml:space="preserve"> принимать свои знания по формированию, сохранению и укреплению здоровья на практике</w:t>
      </w:r>
      <w:r w:rsidR="001A7DF1">
        <w:rPr>
          <w:color w:val="000000" w:themeColor="text1"/>
          <w:w w:val="105"/>
          <w:sz w:val="28"/>
          <w:szCs w:val="28"/>
          <w:lang w:val="ru-RU"/>
        </w:rPr>
        <w:t>, используя окружающую действительность не только как источник знаний, но и как место их практического применения.</w:t>
      </w:r>
    </w:p>
    <w:p w:rsidR="001A7DF1" w:rsidRDefault="001A7DF1" w:rsidP="001A7DF1">
      <w:pPr>
        <w:pStyle w:val="a3"/>
        <w:spacing w:before="57"/>
        <w:ind w:right="159" w:firstLine="567"/>
        <w:jc w:val="center"/>
        <w:rPr>
          <w:b/>
          <w:i/>
          <w:color w:val="000000" w:themeColor="text1"/>
          <w:w w:val="105"/>
          <w:sz w:val="28"/>
          <w:szCs w:val="28"/>
          <w:lang w:val="ru-RU"/>
        </w:rPr>
      </w:pPr>
      <w:r w:rsidRPr="001A7DF1">
        <w:rPr>
          <w:b/>
          <w:i/>
          <w:color w:val="000000" w:themeColor="text1"/>
          <w:w w:val="105"/>
          <w:sz w:val="28"/>
          <w:szCs w:val="28"/>
          <w:lang w:val="ru-RU"/>
        </w:rPr>
        <w:t>МЕТОДЫ ЗДОРОВЬЕСБЕРЕГАЮЩИХ ТЕХНОЛОГИЙ</w:t>
      </w:r>
    </w:p>
    <w:p w:rsidR="002C55CC" w:rsidRDefault="00FB22A6" w:rsidP="00FB22A6">
      <w:pPr>
        <w:pStyle w:val="a3"/>
        <w:spacing w:before="57"/>
        <w:ind w:right="159" w:firstLine="567"/>
        <w:jc w:val="both"/>
        <w:rPr>
          <w:color w:val="000000" w:themeColor="text1"/>
          <w:w w:val="105"/>
          <w:sz w:val="28"/>
          <w:szCs w:val="28"/>
          <w:lang w:val="ru-RU"/>
        </w:rPr>
      </w:pPr>
      <w:r w:rsidRPr="00FB22A6">
        <w:rPr>
          <w:color w:val="000000" w:themeColor="text1"/>
          <w:w w:val="105"/>
          <w:sz w:val="28"/>
          <w:szCs w:val="28"/>
          <w:lang w:val="ru-RU"/>
        </w:rPr>
        <w:t>Под</w:t>
      </w:r>
      <w:r>
        <w:rPr>
          <w:color w:val="000000" w:themeColor="text1"/>
          <w:w w:val="105"/>
          <w:sz w:val="28"/>
          <w:szCs w:val="28"/>
          <w:lang w:val="ru-RU"/>
        </w:rPr>
        <w:t xml:space="preserve"> методами здоровьесберегающих образовательных технологий обучения понимаются способы применения средств, позволяющих решать задачи педагогики оздоровления. Метод обучения (от греч. </w:t>
      </w:r>
      <w:proofErr w:type="spellStart"/>
      <w:r>
        <w:rPr>
          <w:color w:val="000000" w:themeColor="text1"/>
          <w:w w:val="105"/>
          <w:sz w:val="28"/>
          <w:szCs w:val="28"/>
        </w:rPr>
        <w:t>Metodos</w:t>
      </w:r>
      <w:proofErr w:type="spellEnd"/>
      <w:r>
        <w:rPr>
          <w:color w:val="000000" w:themeColor="text1"/>
          <w:w w:val="105"/>
          <w:sz w:val="28"/>
          <w:szCs w:val="28"/>
          <w:lang w:val="ru-RU"/>
        </w:rPr>
        <w:t xml:space="preserve"> </w:t>
      </w:r>
      <w:r w:rsidR="00630A06" w:rsidRPr="00630A06">
        <w:rPr>
          <w:color w:val="000000" w:themeColor="text1"/>
          <w:w w:val="105"/>
          <w:sz w:val="28"/>
          <w:szCs w:val="28"/>
          <w:lang w:val="ru-RU"/>
        </w:rPr>
        <w:t>–</w:t>
      </w:r>
      <w:r w:rsidRPr="00630A06">
        <w:rPr>
          <w:color w:val="000000" w:themeColor="text1"/>
          <w:w w:val="105"/>
          <w:sz w:val="28"/>
          <w:szCs w:val="28"/>
          <w:lang w:val="ru-RU"/>
        </w:rPr>
        <w:t xml:space="preserve"> </w:t>
      </w:r>
      <w:r w:rsidR="00630A06">
        <w:rPr>
          <w:color w:val="000000" w:themeColor="text1"/>
          <w:w w:val="105"/>
          <w:sz w:val="28"/>
          <w:szCs w:val="28"/>
          <w:lang w:val="ru-RU"/>
        </w:rPr>
        <w:t>буквально путь к чему-либо</w:t>
      </w:r>
      <w:r>
        <w:rPr>
          <w:color w:val="000000" w:themeColor="text1"/>
          <w:w w:val="105"/>
          <w:sz w:val="28"/>
          <w:szCs w:val="28"/>
          <w:lang w:val="ru-RU"/>
        </w:rPr>
        <w:t>)</w:t>
      </w:r>
      <w:r w:rsidR="00630A06">
        <w:rPr>
          <w:color w:val="000000" w:themeColor="text1"/>
          <w:w w:val="105"/>
          <w:sz w:val="28"/>
          <w:szCs w:val="28"/>
          <w:lang w:val="ru-RU"/>
        </w:rPr>
        <w:t xml:space="preserve"> – это упорядоченная деятельность педагога, направленная на достижения целей, решения задач образования (</w:t>
      </w:r>
      <w:proofErr w:type="spellStart"/>
      <w:r w:rsidR="00630A06">
        <w:rPr>
          <w:color w:val="000000" w:themeColor="text1"/>
          <w:w w:val="105"/>
          <w:sz w:val="28"/>
          <w:szCs w:val="28"/>
          <w:lang w:val="ru-RU"/>
        </w:rPr>
        <w:t>Подласый</w:t>
      </w:r>
      <w:proofErr w:type="spellEnd"/>
      <w:r w:rsidR="00630A06">
        <w:rPr>
          <w:color w:val="000000" w:themeColor="text1"/>
          <w:w w:val="105"/>
          <w:sz w:val="28"/>
          <w:szCs w:val="28"/>
          <w:lang w:val="ru-RU"/>
        </w:rPr>
        <w:t xml:space="preserve"> И.П.). В здоровьесберегающих образовательных технологий обучения применяются две группы методов: специфические (</w:t>
      </w:r>
      <w:r w:rsidR="00773D3D">
        <w:rPr>
          <w:color w:val="000000" w:themeColor="text1"/>
          <w:w w:val="105"/>
          <w:sz w:val="28"/>
          <w:szCs w:val="28"/>
          <w:lang w:val="ru-RU"/>
        </w:rPr>
        <w:t xml:space="preserve">характерные только для процесса педагогике </w:t>
      </w:r>
      <w:r w:rsidR="00A3441E">
        <w:rPr>
          <w:color w:val="000000" w:themeColor="text1"/>
          <w:w w:val="105"/>
          <w:sz w:val="28"/>
          <w:szCs w:val="28"/>
          <w:lang w:val="ru-RU"/>
        </w:rPr>
        <w:t>оздоровления</w:t>
      </w:r>
      <w:r w:rsidR="00630A06">
        <w:rPr>
          <w:color w:val="000000" w:themeColor="text1"/>
          <w:w w:val="105"/>
          <w:sz w:val="28"/>
          <w:szCs w:val="28"/>
          <w:lang w:val="ru-RU"/>
        </w:rPr>
        <w:t>)</w:t>
      </w:r>
      <w:r w:rsidR="00A3441E">
        <w:rPr>
          <w:color w:val="000000" w:themeColor="text1"/>
          <w:w w:val="105"/>
          <w:sz w:val="28"/>
          <w:szCs w:val="28"/>
          <w:lang w:val="ru-RU"/>
        </w:rPr>
        <w:t xml:space="preserve"> и общепедагогические (применяемые во всех случаях обучения и воспитания). Ни одним из методов нельзя ограничиваться в методике педагогики оздоровления как наилучшим только оптимальное сочетание специфических и общепедагогических методов в </w:t>
      </w:r>
      <w:r w:rsidR="002C55CC">
        <w:rPr>
          <w:color w:val="000000" w:themeColor="text1"/>
          <w:w w:val="105"/>
          <w:sz w:val="28"/>
          <w:szCs w:val="28"/>
          <w:lang w:val="ru-RU"/>
        </w:rPr>
        <w:t>соответствии с методическими принципами может обеспечить успешную реализацию комплекса задач здоровьесберегающих образовательных технологий обучения.</w:t>
      </w:r>
    </w:p>
    <w:p w:rsidR="00082396" w:rsidRDefault="00082396" w:rsidP="00FB22A6">
      <w:pPr>
        <w:pStyle w:val="a3"/>
        <w:spacing w:before="57"/>
        <w:ind w:right="159" w:firstLine="567"/>
        <w:jc w:val="both"/>
        <w:rPr>
          <w:color w:val="000000" w:themeColor="text1"/>
          <w:w w:val="105"/>
          <w:sz w:val="28"/>
          <w:szCs w:val="28"/>
          <w:lang w:val="ru-RU"/>
        </w:rPr>
      </w:pPr>
      <w:r>
        <w:rPr>
          <w:color w:val="000000" w:themeColor="text1"/>
          <w:w w:val="105"/>
          <w:sz w:val="28"/>
          <w:szCs w:val="28"/>
          <w:lang w:val="ru-RU"/>
        </w:rPr>
        <w:t>На основе существующей педагогической практики можно выделить следующие методы: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54"/>
        <w:gridCol w:w="3562"/>
        <w:gridCol w:w="3614"/>
      </w:tblGrid>
      <w:tr w:rsidR="00082396" w:rsidTr="00082396">
        <w:tc>
          <w:tcPr>
            <w:tcW w:w="3652" w:type="dxa"/>
          </w:tcPr>
          <w:p w:rsidR="00082396" w:rsidRPr="00082396" w:rsidRDefault="00082396" w:rsidP="00FB22A6">
            <w:pPr>
              <w:pStyle w:val="a3"/>
              <w:spacing w:before="57"/>
              <w:ind w:right="159"/>
              <w:jc w:val="both"/>
              <w:rPr>
                <w:b/>
                <w:color w:val="000000" w:themeColor="text1"/>
                <w:w w:val="105"/>
                <w:sz w:val="28"/>
                <w:szCs w:val="28"/>
                <w:lang w:val="ru-RU"/>
              </w:rPr>
            </w:pPr>
            <w:r w:rsidRPr="00082396">
              <w:rPr>
                <w:b/>
                <w:color w:val="000000" w:themeColor="text1"/>
                <w:w w:val="105"/>
                <w:sz w:val="28"/>
                <w:szCs w:val="28"/>
                <w:lang w:val="ru-RU"/>
              </w:rPr>
              <w:t>Методы обучения</w:t>
            </w:r>
          </w:p>
        </w:tc>
        <w:tc>
          <w:tcPr>
            <w:tcW w:w="3652" w:type="dxa"/>
          </w:tcPr>
          <w:p w:rsidR="00082396" w:rsidRPr="00082396" w:rsidRDefault="00082396" w:rsidP="00FB22A6">
            <w:pPr>
              <w:pStyle w:val="a3"/>
              <w:spacing w:before="57"/>
              <w:ind w:right="159"/>
              <w:jc w:val="both"/>
              <w:rPr>
                <w:b/>
                <w:color w:val="000000" w:themeColor="text1"/>
                <w:w w:val="105"/>
                <w:sz w:val="28"/>
                <w:szCs w:val="28"/>
                <w:lang w:val="ru-RU"/>
              </w:rPr>
            </w:pPr>
            <w:r w:rsidRPr="00082396">
              <w:rPr>
                <w:b/>
                <w:color w:val="000000" w:themeColor="text1"/>
                <w:w w:val="105"/>
                <w:sz w:val="28"/>
                <w:szCs w:val="28"/>
                <w:lang w:val="ru-RU"/>
              </w:rPr>
              <w:t>специфические</w:t>
            </w:r>
          </w:p>
        </w:tc>
        <w:tc>
          <w:tcPr>
            <w:tcW w:w="3652" w:type="dxa"/>
          </w:tcPr>
          <w:p w:rsidR="00082396" w:rsidRPr="00082396" w:rsidRDefault="00082396" w:rsidP="00FB22A6">
            <w:pPr>
              <w:pStyle w:val="a3"/>
              <w:spacing w:before="57"/>
              <w:ind w:right="159"/>
              <w:jc w:val="both"/>
              <w:rPr>
                <w:b/>
                <w:color w:val="000000" w:themeColor="text1"/>
                <w:w w:val="105"/>
                <w:sz w:val="28"/>
                <w:szCs w:val="28"/>
                <w:lang w:val="ru-RU"/>
              </w:rPr>
            </w:pPr>
            <w:r w:rsidRPr="00082396">
              <w:rPr>
                <w:b/>
                <w:color w:val="000000" w:themeColor="text1"/>
                <w:w w:val="105"/>
                <w:sz w:val="28"/>
                <w:szCs w:val="28"/>
                <w:lang w:val="ru-RU"/>
              </w:rPr>
              <w:t>общепедагогические</w:t>
            </w:r>
          </w:p>
        </w:tc>
      </w:tr>
      <w:tr w:rsidR="00082396" w:rsidTr="00082396">
        <w:tc>
          <w:tcPr>
            <w:tcW w:w="3652" w:type="dxa"/>
          </w:tcPr>
          <w:p w:rsidR="00082396" w:rsidRDefault="00082396" w:rsidP="00FB22A6">
            <w:pPr>
              <w:pStyle w:val="a3"/>
              <w:spacing w:before="57"/>
              <w:ind w:right="159"/>
              <w:jc w:val="both"/>
              <w:rPr>
                <w:color w:val="000000" w:themeColor="text1"/>
                <w:w w:val="105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w w:val="105"/>
                <w:sz w:val="28"/>
                <w:szCs w:val="28"/>
                <w:lang w:val="ru-RU"/>
              </w:rPr>
              <w:t>Рассказ</w:t>
            </w:r>
          </w:p>
        </w:tc>
        <w:tc>
          <w:tcPr>
            <w:tcW w:w="3652" w:type="dxa"/>
          </w:tcPr>
          <w:p w:rsidR="00082396" w:rsidRDefault="00082396" w:rsidP="00FB22A6">
            <w:pPr>
              <w:pStyle w:val="a3"/>
              <w:spacing w:before="57"/>
              <w:ind w:right="159"/>
              <w:jc w:val="both"/>
              <w:rPr>
                <w:color w:val="000000" w:themeColor="text1"/>
                <w:w w:val="105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w w:val="105"/>
                <w:sz w:val="28"/>
                <w:szCs w:val="28"/>
                <w:lang w:val="ru-RU"/>
              </w:rPr>
              <w:t>+</w:t>
            </w:r>
          </w:p>
        </w:tc>
        <w:tc>
          <w:tcPr>
            <w:tcW w:w="3652" w:type="dxa"/>
          </w:tcPr>
          <w:p w:rsidR="00082396" w:rsidRDefault="00082396" w:rsidP="00FB22A6">
            <w:pPr>
              <w:pStyle w:val="a3"/>
              <w:spacing w:before="57"/>
              <w:ind w:right="159"/>
              <w:jc w:val="both"/>
              <w:rPr>
                <w:color w:val="000000" w:themeColor="text1"/>
                <w:w w:val="105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w w:val="105"/>
                <w:sz w:val="28"/>
                <w:szCs w:val="28"/>
                <w:lang w:val="ru-RU"/>
              </w:rPr>
              <w:t>+</w:t>
            </w:r>
          </w:p>
        </w:tc>
      </w:tr>
      <w:tr w:rsidR="00082396" w:rsidTr="00082396">
        <w:tc>
          <w:tcPr>
            <w:tcW w:w="3652" w:type="dxa"/>
          </w:tcPr>
          <w:p w:rsidR="00082396" w:rsidRDefault="00082396" w:rsidP="00FB22A6">
            <w:pPr>
              <w:pStyle w:val="a3"/>
              <w:spacing w:before="57"/>
              <w:ind w:right="159"/>
              <w:jc w:val="both"/>
              <w:rPr>
                <w:color w:val="000000" w:themeColor="text1"/>
                <w:w w:val="105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w w:val="105"/>
                <w:sz w:val="28"/>
                <w:szCs w:val="28"/>
                <w:lang w:val="ru-RU"/>
              </w:rPr>
              <w:t>Дидактический рассказ</w:t>
            </w:r>
          </w:p>
        </w:tc>
        <w:tc>
          <w:tcPr>
            <w:tcW w:w="3652" w:type="dxa"/>
          </w:tcPr>
          <w:p w:rsidR="00082396" w:rsidRDefault="00082396" w:rsidP="00FB22A6">
            <w:pPr>
              <w:pStyle w:val="a3"/>
              <w:spacing w:before="57"/>
              <w:ind w:right="159"/>
              <w:jc w:val="both"/>
              <w:rPr>
                <w:color w:val="000000" w:themeColor="text1"/>
                <w:w w:val="105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w w:val="105"/>
                <w:sz w:val="28"/>
                <w:szCs w:val="28"/>
                <w:lang w:val="ru-RU"/>
              </w:rPr>
              <w:t>+</w:t>
            </w:r>
          </w:p>
        </w:tc>
        <w:tc>
          <w:tcPr>
            <w:tcW w:w="3652" w:type="dxa"/>
          </w:tcPr>
          <w:p w:rsidR="00082396" w:rsidRDefault="00082396" w:rsidP="00FB22A6">
            <w:pPr>
              <w:pStyle w:val="a3"/>
              <w:spacing w:before="57"/>
              <w:ind w:right="159"/>
              <w:jc w:val="both"/>
              <w:rPr>
                <w:color w:val="000000" w:themeColor="text1"/>
                <w:w w:val="105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w w:val="105"/>
                <w:sz w:val="28"/>
                <w:szCs w:val="28"/>
                <w:lang w:val="ru-RU"/>
              </w:rPr>
              <w:t>+</w:t>
            </w:r>
          </w:p>
        </w:tc>
      </w:tr>
      <w:tr w:rsidR="00082396" w:rsidTr="00082396">
        <w:tc>
          <w:tcPr>
            <w:tcW w:w="3652" w:type="dxa"/>
          </w:tcPr>
          <w:p w:rsidR="00082396" w:rsidRDefault="00082396" w:rsidP="00FB22A6">
            <w:pPr>
              <w:pStyle w:val="a3"/>
              <w:spacing w:before="57"/>
              <w:ind w:right="159"/>
              <w:jc w:val="both"/>
              <w:rPr>
                <w:color w:val="000000" w:themeColor="text1"/>
                <w:w w:val="105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w w:val="105"/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3652" w:type="dxa"/>
          </w:tcPr>
          <w:p w:rsidR="00082396" w:rsidRDefault="00082396" w:rsidP="00FB22A6">
            <w:pPr>
              <w:pStyle w:val="a3"/>
              <w:spacing w:before="57"/>
              <w:ind w:right="159"/>
              <w:jc w:val="both"/>
              <w:rPr>
                <w:color w:val="000000" w:themeColor="text1"/>
                <w:w w:val="105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w w:val="105"/>
                <w:sz w:val="28"/>
                <w:szCs w:val="28"/>
                <w:lang w:val="ru-RU"/>
              </w:rPr>
              <w:t>+</w:t>
            </w:r>
          </w:p>
        </w:tc>
        <w:tc>
          <w:tcPr>
            <w:tcW w:w="3652" w:type="dxa"/>
          </w:tcPr>
          <w:p w:rsidR="00082396" w:rsidRDefault="00082396" w:rsidP="00FB22A6">
            <w:pPr>
              <w:pStyle w:val="a3"/>
              <w:spacing w:before="57"/>
              <w:ind w:right="159"/>
              <w:jc w:val="both"/>
              <w:rPr>
                <w:color w:val="000000" w:themeColor="text1"/>
                <w:w w:val="105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w w:val="105"/>
                <w:sz w:val="28"/>
                <w:szCs w:val="28"/>
                <w:lang w:val="ru-RU"/>
              </w:rPr>
              <w:t>+</w:t>
            </w:r>
          </w:p>
        </w:tc>
      </w:tr>
      <w:tr w:rsidR="00082396" w:rsidTr="00082396">
        <w:tc>
          <w:tcPr>
            <w:tcW w:w="3652" w:type="dxa"/>
          </w:tcPr>
          <w:p w:rsidR="00082396" w:rsidRDefault="00082396" w:rsidP="00FB22A6">
            <w:pPr>
              <w:pStyle w:val="a3"/>
              <w:spacing w:before="57"/>
              <w:ind w:right="159"/>
              <w:jc w:val="both"/>
              <w:rPr>
                <w:color w:val="000000" w:themeColor="text1"/>
                <w:w w:val="105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w w:val="105"/>
                <w:sz w:val="28"/>
                <w:szCs w:val="28"/>
                <w:lang w:val="ru-RU"/>
              </w:rPr>
              <w:t>Лекция</w:t>
            </w:r>
          </w:p>
        </w:tc>
        <w:tc>
          <w:tcPr>
            <w:tcW w:w="3652" w:type="dxa"/>
          </w:tcPr>
          <w:p w:rsidR="00082396" w:rsidRDefault="00082396" w:rsidP="00FB22A6">
            <w:pPr>
              <w:pStyle w:val="a3"/>
              <w:spacing w:before="57"/>
              <w:ind w:right="159"/>
              <w:jc w:val="both"/>
              <w:rPr>
                <w:color w:val="000000" w:themeColor="text1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652" w:type="dxa"/>
          </w:tcPr>
          <w:p w:rsidR="00082396" w:rsidRDefault="00082396" w:rsidP="00FB22A6">
            <w:pPr>
              <w:pStyle w:val="a3"/>
              <w:spacing w:before="57"/>
              <w:ind w:right="159"/>
              <w:jc w:val="both"/>
              <w:rPr>
                <w:color w:val="000000" w:themeColor="text1"/>
                <w:w w:val="105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w w:val="105"/>
                <w:sz w:val="28"/>
                <w:szCs w:val="28"/>
                <w:lang w:val="ru-RU"/>
              </w:rPr>
              <w:t>+</w:t>
            </w:r>
          </w:p>
        </w:tc>
      </w:tr>
      <w:tr w:rsidR="00082396" w:rsidTr="00082396">
        <w:tc>
          <w:tcPr>
            <w:tcW w:w="3652" w:type="dxa"/>
          </w:tcPr>
          <w:p w:rsidR="00082396" w:rsidRDefault="00082396" w:rsidP="00FB22A6">
            <w:pPr>
              <w:pStyle w:val="a3"/>
              <w:spacing w:before="57"/>
              <w:ind w:right="159"/>
              <w:jc w:val="both"/>
              <w:rPr>
                <w:color w:val="000000" w:themeColor="text1"/>
                <w:w w:val="105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w w:val="105"/>
                <w:sz w:val="28"/>
                <w:szCs w:val="28"/>
                <w:lang w:val="ru-RU"/>
              </w:rPr>
              <w:t>Дискуссия</w:t>
            </w:r>
          </w:p>
        </w:tc>
        <w:tc>
          <w:tcPr>
            <w:tcW w:w="3652" w:type="dxa"/>
          </w:tcPr>
          <w:p w:rsidR="00082396" w:rsidRDefault="00082396" w:rsidP="00FB22A6">
            <w:pPr>
              <w:pStyle w:val="a3"/>
              <w:spacing w:before="57"/>
              <w:ind w:right="159"/>
              <w:jc w:val="both"/>
              <w:rPr>
                <w:color w:val="000000" w:themeColor="text1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652" w:type="dxa"/>
          </w:tcPr>
          <w:p w:rsidR="00082396" w:rsidRDefault="00082396" w:rsidP="00FB22A6">
            <w:pPr>
              <w:pStyle w:val="a3"/>
              <w:spacing w:before="57"/>
              <w:ind w:right="159"/>
              <w:jc w:val="both"/>
              <w:rPr>
                <w:color w:val="000000" w:themeColor="text1"/>
                <w:w w:val="105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w w:val="105"/>
                <w:sz w:val="28"/>
                <w:szCs w:val="28"/>
                <w:lang w:val="ru-RU"/>
              </w:rPr>
              <w:t>+</w:t>
            </w:r>
          </w:p>
        </w:tc>
      </w:tr>
      <w:tr w:rsidR="00082396" w:rsidTr="00082396">
        <w:tc>
          <w:tcPr>
            <w:tcW w:w="3652" w:type="dxa"/>
          </w:tcPr>
          <w:p w:rsidR="00082396" w:rsidRDefault="00082396" w:rsidP="00FB22A6">
            <w:pPr>
              <w:pStyle w:val="a3"/>
              <w:spacing w:before="57"/>
              <w:ind w:right="159"/>
              <w:jc w:val="both"/>
              <w:rPr>
                <w:color w:val="000000" w:themeColor="text1"/>
                <w:w w:val="105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w w:val="105"/>
                <w:sz w:val="28"/>
                <w:szCs w:val="28"/>
                <w:lang w:val="ru-RU"/>
              </w:rPr>
              <w:t>Работа с книгой</w:t>
            </w:r>
          </w:p>
        </w:tc>
        <w:tc>
          <w:tcPr>
            <w:tcW w:w="3652" w:type="dxa"/>
          </w:tcPr>
          <w:p w:rsidR="00082396" w:rsidRDefault="00082396" w:rsidP="00FB22A6">
            <w:pPr>
              <w:pStyle w:val="a3"/>
              <w:spacing w:before="57"/>
              <w:ind w:right="159"/>
              <w:jc w:val="both"/>
              <w:rPr>
                <w:color w:val="000000" w:themeColor="text1"/>
                <w:w w:val="105"/>
                <w:sz w:val="28"/>
                <w:szCs w:val="28"/>
                <w:lang w:val="ru-RU"/>
              </w:rPr>
            </w:pPr>
          </w:p>
        </w:tc>
        <w:tc>
          <w:tcPr>
            <w:tcW w:w="3652" w:type="dxa"/>
          </w:tcPr>
          <w:p w:rsidR="00082396" w:rsidRDefault="00082396" w:rsidP="00FB22A6">
            <w:pPr>
              <w:pStyle w:val="a3"/>
              <w:spacing w:before="57"/>
              <w:ind w:right="159"/>
              <w:jc w:val="both"/>
              <w:rPr>
                <w:color w:val="000000" w:themeColor="text1"/>
                <w:w w:val="105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w w:val="105"/>
                <w:sz w:val="28"/>
                <w:szCs w:val="28"/>
                <w:lang w:val="ru-RU"/>
              </w:rPr>
              <w:t>+</w:t>
            </w:r>
          </w:p>
        </w:tc>
      </w:tr>
    </w:tbl>
    <w:p w:rsidR="00FB22A6" w:rsidRPr="00FB22A6" w:rsidRDefault="002C55CC" w:rsidP="00FB22A6">
      <w:pPr>
        <w:pStyle w:val="a3"/>
        <w:spacing w:before="57"/>
        <w:ind w:right="159" w:firstLine="567"/>
        <w:jc w:val="both"/>
        <w:rPr>
          <w:color w:val="000000" w:themeColor="text1"/>
          <w:w w:val="105"/>
          <w:sz w:val="28"/>
          <w:szCs w:val="28"/>
          <w:lang w:val="ru-RU"/>
        </w:rPr>
      </w:pPr>
      <w:r>
        <w:rPr>
          <w:color w:val="000000" w:themeColor="text1"/>
          <w:w w:val="105"/>
          <w:sz w:val="28"/>
          <w:szCs w:val="28"/>
          <w:lang w:val="ru-RU"/>
        </w:rPr>
        <w:t xml:space="preserve"> </w:t>
      </w:r>
      <w:r w:rsidR="00A3441E">
        <w:rPr>
          <w:color w:val="000000" w:themeColor="text1"/>
          <w:w w:val="105"/>
          <w:sz w:val="28"/>
          <w:szCs w:val="28"/>
          <w:lang w:val="ru-RU"/>
        </w:rPr>
        <w:t xml:space="preserve"> </w:t>
      </w:r>
    </w:p>
    <w:p w:rsidR="006653EA" w:rsidRPr="00FB22A6" w:rsidRDefault="001A7DF1" w:rsidP="00FB22A6">
      <w:pPr>
        <w:pStyle w:val="a3"/>
        <w:spacing w:before="57"/>
        <w:ind w:right="159" w:firstLine="567"/>
        <w:jc w:val="both"/>
        <w:rPr>
          <w:color w:val="000000" w:themeColor="text1"/>
          <w:w w:val="105"/>
          <w:sz w:val="28"/>
          <w:szCs w:val="28"/>
          <w:lang w:val="ru-RU"/>
        </w:rPr>
      </w:pPr>
      <w:r w:rsidRPr="00FB22A6">
        <w:rPr>
          <w:color w:val="000000" w:themeColor="text1"/>
          <w:w w:val="105"/>
          <w:sz w:val="28"/>
          <w:szCs w:val="28"/>
          <w:lang w:val="ru-RU"/>
        </w:rPr>
        <w:t xml:space="preserve"> </w:t>
      </w:r>
    </w:p>
    <w:p w:rsidR="002D4FD4" w:rsidRPr="004C4688" w:rsidRDefault="002D4FD4" w:rsidP="004C4688">
      <w:pPr>
        <w:pStyle w:val="a3"/>
        <w:spacing w:before="57"/>
        <w:ind w:right="159" w:firstLine="567"/>
        <w:jc w:val="both"/>
        <w:rPr>
          <w:color w:val="000000" w:themeColor="text1"/>
          <w:sz w:val="28"/>
          <w:szCs w:val="28"/>
          <w:lang w:val="ru-RU"/>
        </w:rPr>
      </w:pPr>
    </w:p>
    <w:sectPr w:rsidR="002D4FD4" w:rsidRPr="004C4688">
      <w:type w:val="continuous"/>
      <w:pgSz w:w="11900" w:h="16840"/>
      <w:pgMar w:top="1060" w:right="3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656F5"/>
    <w:multiLevelType w:val="hybridMultilevel"/>
    <w:tmpl w:val="8ABA7536"/>
    <w:lvl w:ilvl="0" w:tplc="2A6CD808">
      <w:start w:val="1"/>
      <w:numFmt w:val="decimal"/>
      <w:lvlText w:val="%1."/>
      <w:lvlJc w:val="left"/>
      <w:pPr>
        <w:ind w:left="447" w:hanging="290"/>
        <w:jc w:val="left"/>
      </w:pPr>
      <w:rPr>
        <w:rFonts w:hint="default"/>
        <w:w w:val="108"/>
        <w:lang w:val="en-US" w:eastAsia="en-US" w:bidi="en-US"/>
      </w:rPr>
    </w:lvl>
    <w:lvl w:ilvl="1" w:tplc="39F27A72">
      <w:numFmt w:val="bullet"/>
      <w:lvlText w:val="•"/>
      <w:lvlJc w:val="left"/>
      <w:pPr>
        <w:ind w:left="440" w:hanging="290"/>
      </w:pPr>
      <w:rPr>
        <w:rFonts w:hint="default"/>
        <w:lang w:val="en-US" w:eastAsia="en-US" w:bidi="en-US"/>
      </w:rPr>
    </w:lvl>
    <w:lvl w:ilvl="2" w:tplc="021431CA">
      <w:numFmt w:val="bullet"/>
      <w:lvlText w:val="•"/>
      <w:lvlJc w:val="left"/>
      <w:pPr>
        <w:ind w:left="1584" w:hanging="290"/>
      </w:pPr>
      <w:rPr>
        <w:rFonts w:hint="default"/>
        <w:lang w:val="en-US" w:eastAsia="en-US" w:bidi="en-US"/>
      </w:rPr>
    </w:lvl>
    <w:lvl w:ilvl="3" w:tplc="80A231B2">
      <w:numFmt w:val="bullet"/>
      <w:lvlText w:val="•"/>
      <w:lvlJc w:val="left"/>
      <w:pPr>
        <w:ind w:left="2728" w:hanging="290"/>
      </w:pPr>
      <w:rPr>
        <w:rFonts w:hint="default"/>
        <w:lang w:val="en-US" w:eastAsia="en-US" w:bidi="en-US"/>
      </w:rPr>
    </w:lvl>
    <w:lvl w:ilvl="4" w:tplc="05887FA8">
      <w:numFmt w:val="bullet"/>
      <w:lvlText w:val="•"/>
      <w:lvlJc w:val="left"/>
      <w:pPr>
        <w:ind w:left="3873" w:hanging="290"/>
      </w:pPr>
      <w:rPr>
        <w:rFonts w:hint="default"/>
        <w:lang w:val="en-US" w:eastAsia="en-US" w:bidi="en-US"/>
      </w:rPr>
    </w:lvl>
    <w:lvl w:ilvl="5" w:tplc="BEF07D00">
      <w:numFmt w:val="bullet"/>
      <w:lvlText w:val="•"/>
      <w:lvlJc w:val="left"/>
      <w:pPr>
        <w:ind w:left="5017" w:hanging="290"/>
      </w:pPr>
      <w:rPr>
        <w:rFonts w:hint="default"/>
        <w:lang w:val="en-US" w:eastAsia="en-US" w:bidi="en-US"/>
      </w:rPr>
    </w:lvl>
    <w:lvl w:ilvl="6" w:tplc="D560804E">
      <w:numFmt w:val="bullet"/>
      <w:lvlText w:val="•"/>
      <w:lvlJc w:val="left"/>
      <w:pPr>
        <w:ind w:left="6162" w:hanging="290"/>
      </w:pPr>
      <w:rPr>
        <w:rFonts w:hint="default"/>
        <w:lang w:val="en-US" w:eastAsia="en-US" w:bidi="en-US"/>
      </w:rPr>
    </w:lvl>
    <w:lvl w:ilvl="7" w:tplc="CE1EF5C8">
      <w:numFmt w:val="bullet"/>
      <w:lvlText w:val="•"/>
      <w:lvlJc w:val="left"/>
      <w:pPr>
        <w:ind w:left="7306" w:hanging="290"/>
      </w:pPr>
      <w:rPr>
        <w:rFonts w:hint="default"/>
        <w:lang w:val="en-US" w:eastAsia="en-US" w:bidi="en-US"/>
      </w:rPr>
    </w:lvl>
    <w:lvl w:ilvl="8" w:tplc="A4E42A8C">
      <w:numFmt w:val="bullet"/>
      <w:lvlText w:val="•"/>
      <w:lvlJc w:val="left"/>
      <w:pPr>
        <w:ind w:left="8451" w:hanging="290"/>
      </w:pPr>
      <w:rPr>
        <w:rFonts w:hint="default"/>
        <w:lang w:val="en-US" w:eastAsia="en-US" w:bidi="en-US"/>
      </w:rPr>
    </w:lvl>
  </w:abstractNum>
  <w:abstractNum w:abstractNumId="1" w15:restartNumberingAfterBreak="0">
    <w:nsid w:val="4F510EA1"/>
    <w:multiLevelType w:val="hybridMultilevel"/>
    <w:tmpl w:val="D14CD4FA"/>
    <w:lvl w:ilvl="0" w:tplc="A22AC770">
      <w:start w:val="1"/>
      <w:numFmt w:val="decimal"/>
      <w:lvlText w:val="%1."/>
      <w:lvlJc w:val="left"/>
      <w:pPr>
        <w:ind w:left="927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3D"/>
    <w:rsid w:val="00082396"/>
    <w:rsid w:val="000C08A8"/>
    <w:rsid w:val="000F6EE9"/>
    <w:rsid w:val="00170D80"/>
    <w:rsid w:val="001A7DF1"/>
    <w:rsid w:val="001C4052"/>
    <w:rsid w:val="002A1ED3"/>
    <w:rsid w:val="002C55CC"/>
    <w:rsid w:val="002D4FD4"/>
    <w:rsid w:val="002E352B"/>
    <w:rsid w:val="003661FA"/>
    <w:rsid w:val="00460188"/>
    <w:rsid w:val="004C4688"/>
    <w:rsid w:val="0057553D"/>
    <w:rsid w:val="00630A06"/>
    <w:rsid w:val="006653EA"/>
    <w:rsid w:val="006674B3"/>
    <w:rsid w:val="00696479"/>
    <w:rsid w:val="007131B6"/>
    <w:rsid w:val="00756CFA"/>
    <w:rsid w:val="00763028"/>
    <w:rsid w:val="00773D3D"/>
    <w:rsid w:val="00870DBD"/>
    <w:rsid w:val="008759E7"/>
    <w:rsid w:val="009A7BE0"/>
    <w:rsid w:val="00A130F5"/>
    <w:rsid w:val="00A3441E"/>
    <w:rsid w:val="00A37F70"/>
    <w:rsid w:val="00BA1751"/>
    <w:rsid w:val="00BD38E8"/>
    <w:rsid w:val="00BE11C7"/>
    <w:rsid w:val="00C33D19"/>
    <w:rsid w:val="00C87142"/>
    <w:rsid w:val="00D61850"/>
    <w:rsid w:val="00FA2E47"/>
    <w:rsid w:val="00FB22A6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F763D-8E4C-404C-AAA8-D04F3AF9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140" w:hanging="623"/>
      <w:outlineLvl w:val="0"/>
    </w:pPr>
  </w:style>
  <w:style w:type="paragraph" w:styleId="2">
    <w:name w:val="heading 2"/>
    <w:basedOn w:val="a"/>
    <w:uiPriority w:val="1"/>
    <w:qFormat/>
    <w:pPr>
      <w:outlineLvl w:val="1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2"/>
      <w:jc w:val="right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line="255" w:lineRule="exact"/>
      <w:ind w:left="861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24"/>
      <w:ind w:left="447" w:hanging="623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082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2020-05-13T08:16:00Z</dcterms:created>
  <dcterms:modified xsi:type="dcterms:W3CDTF">2020-05-14T05:23:00Z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LastSaved">
    <vt:filetime>2020-04-30T00:00:00Z</vt:filetime>
  </property>
</Properties>
</file>