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B5" w:rsidRPr="00B34364" w:rsidRDefault="007253B5" w:rsidP="00B34364">
      <w:pPr>
        <w:pStyle w:val="2"/>
        <w:widowControl w:val="0"/>
        <w:spacing w:line="280" w:lineRule="exact"/>
        <w:ind w:left="6000"/>
        <w:jc w:val="both"/>
      </w:pPr>
      <w:bookmarkStart w:id="0" w:name="_GoBack"/>
      <w:bookmarkEnd w:id="0"/>
      <w:r w:rsidRPr="00B34364">
        <w:t>УТВЕРЖДЕНО</w:t>
      </w:r>
    </w:p>
    <w:p w:rsidR="007253B5" w:rsidRDefault="007253B5" w:rsidP="00B34364">
      <w:pPr>
        <w:pStyle w:val="4"/>
        <w:spacing w:line="280" w:lineRule="exact"/>
        <w:ind w:left="5999"/>
      </w:pPr>
    </w:p>
    <w:p w:rsidR="007253B5" w:rsidRPr="00B34364" w:rsidRDefault="007253B5" w:rsidP="00B34364">
      <w:pPr>
        <w:pStyle w:val="5"/>
        <w:spacing w:line="280" w:lineRule="exact"/>
        <w:ind w:left="5999"/>
      </w:pPr>
      <w:r w:rsidRPr="00B34364">
        <w:t xml:space="preserve">Заместитель </w:t>
      </w:r>
    </w:p>
    <w:p w:rsidR="007253B5" w:rsidRPr="00B34364" w:rsidRDefault="007253B5" w:rsidP="00B34364">
      <w:pPr>
        <w:pStyle w:val="5"/>
        <w:spacing w:line="280" w:lineRule="exact"/>
        <w:ind w:left="5999"/>
      </w:pPr>
      <w:r w:rsidRPr="00B34364">
        <w:t>Министра образования</w:t>
      </w:r>
    </w:p>
    <w:p w:rsidR="007253B5" w:rsidRDefault="007253B5" w:rsidP="00B34364">
      <w:pPr>
        <w:rPr>
          <w:rFonts w:ascii="Times New Roman" w:hAnsi="Times New Roman" w:cs="Times New Roman"/>
          <w:sz w:val="30"/>
          <w:szCs w:val="30"/>
        </w:rPr>
      </w:pPr>
      <w:r w:rsidRPr="00B34364">
        <w:rPr>
          <w:rFonts w:ascii="Times New Roman" w:hAnsi="Times New Roman" w:cs="Times New Roman"/>
          <w:sz w:val="30"/>
          <w:szCs w:val="30"/>
        </w:rPr>
        <w:tab/>
      </w:r>
      <w:r w:rsidRPr="00B34364">
        <w:rPr>
          <w:rFonts w:ascii="Times New Roman" w:hAnsi="Times New Roman" w:cs="Times New Roman"/>
          <w:sz w:val="30"/>
          <w:szCs w:val="30"/>
        </w:rPr>
        <w:tab/>
      </w:r>
      <w:r w:rsidRPr="00B34364">
        <w:rPr>
          <w:rFonts w:ascii="Times New Roman" w:hAnsi="Times New Roman" w:cs="Times New Roman"/>
          <w:sz w:val="30"/>
          <w:szCs w:val="30"/>
        </w:rPr>
        <w:tab/>
      </w:r>
      <w:r w:rsidRPr="00B34364">
        <w:rPr>
          <w:rFonts w:ascii="Times New Roman" w:hAnsi="Times New Roman" w:cs="Times New Roman"/>
          <w:sz w:val="30"/>
          <w:szCs w:val="30"/>
        </w:rPr>
        <w:tab/>
      </w:r>
      <w:r w:rsidRPr="00B34364">
        <w:rPr>
          <w:rFonts w:ascii="Times New Roman" w:hAnsi="Times New Roman" w:cs="Times New Roman"/>
          <w:sz w:val="30"/>
          <w:szCs w:val="30"/>
        </w:rPr>
        <w:tab/>
      </w:r>
      <w:r w:rsidRPr="00B34364">
        <w:rPr>
          <w:rFonts w:ascii="Times New Roman" w:hAnsi="Times New Roman" w:cs="Times New Roman"/>
          <w:sz w:val="30"/>
          <w:szCs w:val="30"/>
        </w:rPr>
        <w:tab/>
      </w:r>
      <w:r w:rsidRPr="00B34364">
        <w:rPr>
          <w:rFonts w:ascii="Times New Roman" w:hAnsi="Times New Roman" w:cs="Times New Roman"/>
          <w:sz w:val="30"/>
          <w:szCs w:val="30"/>
        </w:rPr>
        <w:tab/>
      </w:r>
      <w:r w:rsidRPr="00B34364">
        <w:rPr>
          <w:rFonts w:ascii="Times New Roman" w:hAnsi="Times New Roman" w:cs="Times New Roman"/>
          <w:sz w:val="30"/>
          <w:szCs w:val="30"/>
        </w:rPr>
        <w:tab/>
      </w:r>
      <w:r w:rsidRPr="00B34364">
        <w:rPr>
          <w:rFonts w:ascii="Times New Roman" w:hAnsi="Times New Roman" w:cs="Times New Roman"/>
          <w:sz w:val="30"/>
          <w:szCs w:val="30"/>
        </w:rPr>
        <w:tab/>
      </w:r>
      <w:r w:rsidRPr="00B34364">
        <w:rPr>
          <w:rFonts w:ascii="Times New Roman" w:hAnsi="Times New Roman" w:cs="Times New Roman"/>
          <w:sz w:val="30"/>
          <w:szCs w:val="30"/>
        </w:rPr>
        <w:tab/>
      </w:r>
      <w:r w:rsidRPr="00B3436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B34364">
        <w:rPr>
          <w:rFonts w:ascii="Times New Roman" w:hAnsi="Times New Roman" w:cs="Times New Roman"/>
          <w:sz w:val="30"/>
          <w:szCs w:val="30"/>
        </w:rPr>
        <w:t>Якжик</w:t>
      </w:r>
      <w:proofErr w:type="spellEnd"/>
      <w:r w:rsidRPr="00B34364">
        <w:rPr>
          <w:rFonts w:ascii="Times New Roman" w:hAnsi="Times New Roman" w:cs="Times New Roman"/>
          <w:sz w:val="30"/>
          <w:szCs w:val="30"/>
        </w:rPr>
        <w:t xml:space="preserve"> В.В.</w:t>
      </w:r>
    </w:p>
    <w:p w:rsidR="0009386D" w:rsidRPr="00B34364" w:rsidRDefault="0009386D" w:rsidP="00B3436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12.07.2013 г.</w:t>
      </w:r>
    </w:p>
    <w:p w:rsidR="007253B5" w:rsidRDefault="007253B5" w:rsidP="00B34364">
      <w:pPr>
        <w:pStyle w:val="10"/>
        <w:tabs>
          <w:tab w:val="left" w:pos="0"/>
        </w:tabs>
        <w:outlineLvl w:val="0"/>
        <w:rPr>
          <w:sz w:val="28"/>
          <w:szCs w:val="28"/>
        </w:rPr>
      </w:pPr>
      <w:bookmarkStart w:id="1" w:name="_Toc354665409"/>
    </w:p>
    <w:p w:rsidR="007253B5" w:rsidRPr="00FF4D7B" w:rsidRDefault="007253B5" w:rsidP="00FF4D7B">
      <w:pPr>
        <w:pStyle w:val="10"/>
        <w:tabs>
          <w:tab w:val="left" w:pos="0"/>
        </w:tabs>
        <w:spacing w:line="240" w:lineRule="exact"/>
        <w:jc w:val="left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Типовая программа </w:t>
      </w:r>
      <w:proofErr w:type="gramStart"/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дополнительного</w:t>
      </w:r>
      <w:proofErr w:type="gramEnd"/>
    </w:p>
    <w:p w:rsidR="007253B5" w:rsidRPr="00FF4D7B" w:rsidRDefault="007253B5" w:rsidP="00FF4D7B">
      <w:pPr>
        <w:pStyle w:val="10"/>
        <w:tabs>
          <w:tab w:val="left" w:pos="0"/>
        </w:tabs>
        <w:spacing w:line="240" w:lineRule="exact"/>
        <w:jc w:val="left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образования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</w:t>
      </w: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детей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</w:t>
      </w: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  </w:t>
      </w: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молодежи</w:t>
      </w:r>
    </w:p>
    <w:p w:rsidR="007253B5" w:rsidRPr="00FF4D7B" w:rsidRDefault="007253B5" w:rsidP="00FF4D7B">
      <w:pPr>
        <w:pStyle w:val="10"/>
        <w:tabs>
          <w:tab w:val="left" w:pos="0"/>
        </w:tabs>
        <w:spacing w:line="240" w:lineRule="exact"/>
        <w:jc w:val="left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(культурно-досуговый профиль</w:t>
      </w:r>
      <w:bookmarkEnd w:id="1"/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)</w:t>
      </w:r>
    </w:p>
    <w:p w:rsidR="007253B5" w:rsidRPr="00B34364" w:rsidRDefault="007253B5" w:rsidP="007A6387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В практике деятельности учреждений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 досуг рассматривается как фактор соци</w:t>
      </w:r>
      <w:r>
        <w:rPr>
          <w:rFonts w:ascii="Times New Roman" w:hAnsi="Times New Roman" w:cs="Times New Roman"/>
          <w:sz w:val="28"/>
          <w:szCs w:val="28"/>
        </w:rPr>
        <w:t>ализации детей и учащейся молоде</w:t>
      </w:r>
      <w:r w:rsidRPr="007A6387">
        <w:rPr>
          <w:rFonts w:ascii="Times New Roman" w:hAnsi="Times New Roman" w:cs="Times New Roman"/>
          <w:sz w:val="28"/>
          <w:szCs w:val="28"/>
        </w:rPr>
        <w:t>жи, как культурно-образовательное пространство, в котором учащиеся имеют возможность свободного выбора форм и видов познания, общения, творчества. В учреждениях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 реализуются типовые образов</w:t>
      </w:r>
      <w:r>
        <w:rPr>
          <w:rFonts w:ascii="Times New Roman" w:hAnsi="Times New Roman" w:cs="Times New Roman"/>
          <w:sz w:val="28"/>
          <w:szCs w:val="28"/>
        </w:rPr>
        <w:t>ательные программы, объединений</w:t>
      </w:r>
      <w:r w:rsidRPr="007A6387">
        <w:rPr>
          <w:rFonts w:ascii="Times New Roman" w:hAnsi="Times New Roman" w:cs="Times New Roman"/>
          <w:sz w:val="28"/>
          <w:szCs w:val="28"/>
        </w:rPr>
        <w:t xml:space="preserve"> по интересам, экспериментальные, индивидуальные; образовательные программы культурно-досугового профиля, включающие многообразие </w:t>
      </w:r>
      <w:proofErr w:type="gramStart"/>
      <w:r w:rsidRPr="007A6387">
        <w:rPr>
          <w:rFonts w:ascii="Times New Roman" w:hAnsi="Times New Roman" w:cs="Times New Roman"/>
          <w:sz w:val="28"/>
          <w:szCs w:val="28"/>
        </w:rPr>
        <w:t>форм организации свободного времени детей всех возрастных категорий</w:t>
      </w:r>
      <w:proofErr w:type="gramEnd"/>
      <w:r w:rsidRPr="007A6387">
        <w:rPr>
          <w:rFonts w:ascii="Times New Roman" w:hAnsi="Times New Roman" w:cs="Times New Roman"/>
          <w:sz w:val="28"/>
          <w:szCs w:val="28"/>
        </w:rPr>
        <w:t>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Типовая программа дополнительного образования детей и</w:t>
      </w:r>
      <w:r>
        <w:rPr>
          <w:rFonts w:ascii="Times New Roman" w:hAnsi="Times New Roman" w:cs="Times New Roman"/>
          <w:sz w:val="28"/>
          <w:szCs w:val="28"/>
        </w:rPr>
        <w:t xml:space="preserve"> молоде</w:t>
      </w:r>
      <w:r w:rsidRPr="007A6387">
        <w:rPr>
          <w:rFonts w:ascii="Times New Roman" w:hAnsi="Times New Roman" w:cs="Times New Roman"/>
          <w:sz w:val="28"/>
          <w:szCs w:val="28"/>
        </w:rPr>
        <w:t>жи культурно-досугового профиля является техническим нормативным правовым документом, определяющим цели, задачи, содержание и результат деятельнос</w:t>
      </w:r>
      <w:r>
        <w:rPr>
          <w:rFonts w:ascii="Times New Roman" w:hAnsi="Times New Roman" w:cs="Times New Roman"/>
          <w:sz w:val="28"/>
          <w:szCs w:val="28"/>
        </w:rPr>
        <w:t>ти в сфере досуга детей и молодежи. На ее</w:t>
      </w:r>
      <w:r w:rsidRPr="007A6387">
        <w:rPr>
          <w:rFonts w:ascii="Times New Roman" w:hAnsi="Times New Roman" w:cs="Times New Roman"/>
          <w:sz w:val="28"/>
          <w:szCs w:val="28"/>
        </w:rPr>
        <w:t xml:space="preserve"> основе разрабатываются </w:t>
      </w:r>
      <w:r w:rsidRPr="007A6387">
        <w:rPr>
          <w:rFonts w:ascii="Times New Roman" w:hAnsi="Times New Roman" w:cs="Times New Roman"/>
          <w:i/>
          <w:iCs/>
          <w:sz w:val="28"/>
          <w:szCs w:val="28"/>
        </w:rPr>
        <w:t>прог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раммы объединений по интересам </w:t>
      </w:r>
      <w:r w:rsidRPr="007A6387">
        <w:rPr>
          <w:rFonts w:ascii="Times New Roman" w:hAnsi="Times New Roman" w:cs="Times New Roman"/>
          <w:i/>
          <w:iCs/>
          <w:sz w:val="28"/>
          <w:szCs w:val="28"/>
        </w:rPr>
        <w:t>данного профиля.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Программа объединения по интересам культурно-досугового уровня имеет следующую структуру: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учебно-тематический план;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содержание программы;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формы и методы реализации программы;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ожидаемые результаты;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литература.</w:t>
      </w:r>
    </w:p>
    <w:p w:rsidR="007253B5" w:rsidRPr="00046D3D" w:rsidRDefault="007253B5" w:rsidP="007A63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7A6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Программа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 xml:space="preserve">жи культурно-досугового профиля имеет социально-педагогическую направленность и ориентирована на формирование у учащихся культуры досуга, мотивацию к творчеству и познанию, способствует удовлетворению интересов в различных областях знаний и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7A638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Программа может включать в себя направления и виды деятельности иных профилей (художественного, технического, эколого-биологического, физкультурно-спортивного, военно-патриотического и др.), определяемых положением об учреждении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lastRenderedPageBreak/>
        <w:t>Она может иметь многоаспектную направленность по целям и задачам, содержанию, формам и методам, ожидаемым результатам, исходя из специфики деятельности учреждения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жи, социального заказа, контингента уча</w:t>
      </w:r>
      <w:r>
        <w:rPr>
          <w:rFonts w:ascii="Times New Roman" w:hAnsi="Times New Roman" w:cs="Times New Roman"/>
          <w:sz w:val="28"/>
          <w:szCs w:val="28"/>
        </w:rPr>
        <w:t>щихся, ресурсного обеспечения ее</w:t>
      </w:r>
      <w:r w:rsidRPr="007A6387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7253B5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7B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387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общей культуры учащихся, творческой индивидуальности. 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развивать творческие, интеллектуальные, физические способности учащихся;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приобщать к основам мировой художественной и национальной культуры;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формировать культуру содержательного, полезного отдыха;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развивать эмоциональную сферу учащихся, воспитывать культуру общения, поведения, речи;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укреплять здоровье;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обучать основам культуры быта;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способствовать социальной адаптации и стимулировать социальную активность.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Принципы реализации программы:</w:t>
      </w:r>
    </w:p>
    <w:p w:rsidR="007253B5" w:rsidRPr="007A6387" w:rsidRDefault="007253B5" w:rsidP="00046D3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(уче</w:t>
      </w:r>
      <w:r w:rsidRPr="007A6387">
        <w:rPr>
          <w:rFonts w:ascii="Times New Roman" w:hAnsi="Times New Roman" w:cs="Times New Roman"/>
          <w:sz w:val="28"/>
          <w:szCs w:val="28"/>
        </w:rPr>
        <w:t>т возрастных, физических, физиологических, психологических особенностей учащихся, их социального развития);</w:t>
      </w:r>
    </w:p>
    <w:p w:rsidR="007253B5" w:rsidRPr="007A6387" w:rsidRDefault="007253B5" w:rsidP="00046D3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(максимальное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в образовательном процессе </w:t>
      </w:r>
      <w:r w:rsidRPr="007A6387">
        <w:rPr>
          <w:rFonts w:ascii="Times New Roman" w:hAnsi="Times New Roman" w:cs="Times New Roman"/>
          <w:sz w:val="28"/>
          <w:szCs w:val="28"/>
        </w:rPr>
        <w:t xml:space="preserve">культуры той среды, общества, </w:t>
      </w:r>
      <w:r>
        <w:rPr>
          <w:rFonts w:ascii="Times New Roman" w:hAnsi="Times New Roman" w:cs="Times New Roman"/>
          <w:sz w:val="28"/>
          <w:szCs w:val="28"/>
        </w:rPr>
        <w:t>региона, нации, страны, где живе</w:t>
      </w:r>
      <w:r w:rsidRPr="007A6387">
        <w:rPr>
          <w:rFonts w:ascii="Times New Roman" w:hAnsi="Times New Roman" w:cs="Times New Roman"/>
          <w:sz w:val="28"/>
          <w:szCs w:val="28"/>
        </w:rPr>
        <w:t>т учащийся);</w:t>
      </w:r>
    </w:p>
    <w:p w:rsidR="007253B5" w:rsidRPr="007A6387" w:rsidRDefault="007253B5" w:rsidP="00046D3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сочетания индивидуального подхода и коллективного характера в образовательном процессе (организация такой работы с учащимися, которая требует от каждого умения сотрудничать, координировать совместные действия, быть активным);</w:t>
      </w:r>
    </w:p>
    <w:p w:rsidR="007253B5" w:rsidRPr="007A6387" w:rsidRDefault="007253B5" w:rsidP="00046D3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сотрудничества и диалогичности (равноправное взаимодействие педагога и у</w:t>
      </w:r>
      <w:r>
        <w:rPr>
          <w:rFonts w:ascii="Times New Roman" w:hAnsi="Times New Roman" w:cs="Times New Roman"/>
          <w:sz w:val="28"/>
          <w:szCs w:val="28"/>
        </w:rPr>
        <w:t>чащихся в реализации программы).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387">
        <w:rPr>
          <w:rFonts w:ascii="Times New Roman" w:hAnsi="Times New Roman" w:cs="Times New Roman"/>
          <w:sz w:val="28"/>
          <w:szCs w:val="28"/>
        </w:rPr>
        <w:t>Объединения по интересам культурно-досугового профиля с</w:t>
      </w:r>
      <w:r>
        <w:rPr>
          <w:rFonts w:ascii="Times New Roman" w:hAnsi="Times New Roman" w:cs="Times New Roman"/>
          <w:sz w:val="28"/>
          <w:szCs w:val="28"/>
        </w:rPr>
        <w:t>оздаются из числа детей и молодежи, объедине</w:t>
      </w:r>
      <w:r w:rsidRPr="007A6387">
        <w:rPr>
          <w:rFonts w:ascii="Times New Roman" w:hAnsi="Times New Roman" w:cs="Times New Roman"/>
          <w:sz w:val="28"/>
          <w:szCs w:val="28"/>
        </w:rPr>
        <w:t xml:space="preserve">нных общим интересом к конкретному направлению деятельности, к ним могут </w:t>
      </w:r>
      <w:r w:rsidRPr="006C456C">
        <w:rPr>
          <w:rFonts w:ascii="Times New Roman" w:hAnsi="Times New Roman" w:cs="Times New Roman"/>
          <w:sz w:val="28"/>
          <w:szCs w:val="28"/>
        </w:rPr>
        <w:t>относиться:</w:t>
      </w:r>
      <w:r w:rsidRPr="007A6387">
        <w:rPr>
          <w:rFonts w:ascii="Times New Roman" w:hAnsi="Times New Roman" w:cs="Times New Roman"/>
          <w:sz w:val="28"/>
          <w:szCs w:val="28"/>
        </w:rPr>
        <w:t xml:space="preserve"> кружок организаторов досуга, клуб (КВН, любителей искусств, поэзии, музыки), гостиная (литературная, музыкальная, театральная), театр игры и другие.</w:t>
      </w:r>
      <w:proofErr w:type="gramEnd"/>
      <w:r w:rsidRPr="007A6387">
        <w:rPr>
          <w:rFonts w:ascii="Times New Roman" w:hAnsi="Times New Roman" w:cs="Times New Roman"/>
          <w:sz w:val="28"/>
          <w:szCs w:val="28"/>
        </w:rPr>
        <w:t xml:space="preserve"> Наполняемость объединения, продолжительность занятий должны соответствовать возрасту учащихся, году обучения и учебно-программной документации образовательной программы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жи.</w:t>
      </w:r>
    </w:p>
    <w:p w:rsidR="007253B5" w:rsidRPr="00046D3D" w:rsidRDefault="007253B5" w:rsidP="007A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7A6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 w:rsidRPr="007A6387">
        <w:rPr>
          <w:rFonts w:ascii="Times New Roman" w:hAnsi="Times New Roman" w:cs="Times New Roman"/>
          <w:sz w:val="28"/>
          <w:szCs w:val="28"/>
        </w:rPr>
        <w:t xml:space="preserve">объединения по интересам культурно-досугового профиля определяет количество часов на теоретические и практические знания. Учебно-тематический план может быть составлен по </w:t>
      </w:r>
      <w:r w:rsidRPr="007A6387">
        <w:rPr>
          <w:rFonts w:ascii="Times New Roman" w:hAnsi="Times New Roman" w:cs="Times New Roman"/>
          <w:sz w:val="28"/>
          <w:szCs w:val="28"/>
        </w:rPr>
        <w:lastRenderedPageBreak/>
        <w:t xml:space="preserve">модульному типу, где каждый модуль является законченным разделом плана. Например, для объединения по интересам </w:t>
      </w:r>
      <w:r w:rsidRPr="006C456C">
        <w:rPr>
          <w:rFonts w:ascii="Times New Roman" w:hAnsi="Times New Roman" w:cs="Times New Roman"/>
          <w:sz w:val="28"/>
          <w:szCs w:val="28"/>
        </w:rPr>
        <w:t>«О</w:t>
      </w:r>
      <w:r w:rsidRPr="007A6387">
        <w:rPr>
          <w:rFonts w:ascii="Times New Roman" w:hAnsi="Times New Roman" w:cs="Times New Roman"/>
          <w:sz w:val="28"/>
          <w:szCs w:val="28"/>
        </w:rPr>
        <w:t>рганизаторы досуга», это могут быть модули (блоки, разделы): «Игровая деятельность», «Основы сценарного мастерства», «Основы режиссуры и пос</w:t>
      </w:r>
      <w:r>
        <w:rPr>
          <w:rFonts w:ascii="Times New Roman" w:hAnsi="Times New Roman" w:cs="Times New Roman"/>
          <w:sz w:val="28"/>
          <w:szCs w:val="28"/>
        </w:rPr>
        <w:t>тановочной работы», «Основы актерского мастерства» и другие.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Если программа р</w:t>
      </w:r>
      <w:r>
        <w:rPr>
          <w:rFonts w:ascii="Times New Roman" w:hAnsi="Times New Roman" w:cs="Times New Roman"/>
          <w:sz w:val="28"/>
          <w:szCs w:val="28"/>
        </w:rPr>
        <w:t>ассчитана на два (и более) года</w:t>
      </w:r>
      <w:r w:rsidRPr="007A6387">
        <w:rPr>
          <w:rFonts w:ascii="Times New Roman" w:hAnsi="Times New Roman" w:cs="Times New Roman"/>
          <w:sz w:val="28"/>
          <w:szCs w:val="28"/>
        </w:rPr>
        <w:t xml:space="preserve"> обучения, она строится по концентрическому принципу (повторение тем, разделов с более глубоким их освоением на новом уровне реализации программы).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Pr="007A6387">
        <w:rPr>
          <w:rFonts w:ascii="Times New Roman" w:hAnsi="Times New Roman" w:cs="Times New Roman"/>
          <w:sz w:val="28"/>
          <w:szCs w:val="28"/>
        </w:rPr>
        <w:t xml:space="preserve"> может быть построен и другим образом: темами, разделами его являются т</w:t>
      </w:r>
      <w:r>
        <w:rPr>
          <w:rFonts w:ascii="Times New Roman" w:hAnsi="Times New Roman" w:cs="Times New Roman"/>
          <w:sz w:val="28"/>
          <w:szCs w:val="28"/>
        </w:rPr>
        <w:t xml:space="preserve">ипы досуговых программ (по А.Б. </w:t>
      </w:r>
      <w:r w:rsidRPr="007A6387">
        <w:rPr>
          <w:rFonts w:ascii="Times New Roman" w:hAnsi="Times New Roman" w:cs="Times New Roman"/>
          <w:sz w:val="28"/>
          <w:szCs w:val="28"/>
        </w:rPr>
        <w:t xml:space="preserve">Гальченко, Л.Н.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Буйловой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>, Н.В. Клёновой):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разовая культурно-досуговая программа;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>-игровая программа;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праздничная программа;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театрализованная игра;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игра-спектакль;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длительная игровая программа.</w:t>
      </w:r>
    </w:p>
    <w:p w:rsidR="007253B5" w:rsidRPr="007A6387" w:rsidRDefault="007253B5" w:rsidP="007A638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Основа таких программ – игровая деятельность.</w:t>
      </w:r>
    </w:p>
    <w:p w:rsidR="007253B5" w:rsidRPr="00046D3D" w:rsidRDefault="007253B5" w:rsidP="007A6387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046D3D" w:rsidRDefault="007253B5" w:rsidP="007A63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7A6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Содержание программы включает специальные теоретические знания и практическую деятельность по организации и проведению мероприятий, способствующих творческой самореа</w:t>
      </w:r>
      <w:r>
        <w:rPr>
          <w:rFonts w:ascii="Times New Roman" w:hAnsi="Times New Roman" w:cs="Times New Roman"/>
          <w:sz w:val="28"/>
          <w:szCs w:val="28"/>
        </w:rPr>
        <w:t>лизации учащихся и их описание.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Содержание программы по игровой деятельности включает понятия, функции, роль, классификацию игр и их особенности, методики организации и проведения, практические занятия по совершенствованию умений и навыков и их краткое описание.</w:t>
      </w:r>
    </w:p>
    <w:p w:rsidR="007253B5" w:rsidRPr="00046D3D" w:rsidRDefault="007253B5" w:rsidP="007A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7A6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Программа культурно-досугового профиля должна быть орие</w:t>
      </w:r>
      <w:r>
        <w:rPr>
          <w:rFonts w:ascii="Times New Roman" w:hAnsi="Times New Roman" w:cs="Times New Roman"/>
          <w:sz w:val="28"/>
          <w:szCs w:val="28"/>
        </w:rPr>
        <w:t>нтирована на достижение определе</w:t>
      </w:r>
      <w:r w:rsidRPr="007A6387">
        <w:rPr>
          <w:rFonts w:ascii="Times New Roman" w:hAnsi="Times New Roman" w:cs="Times New Roman"/>
          <w:sz w:val="28"/>
          <w:szCs w:val="28"/>
        </w:rPr>
        <w:t xml:space="preserve">нных результатов в зависимости от возраста учащихся и года обучения. В качестве таковых могут быть </w:t>
      </w:r>
      <w:proofErr w:type="gramStart"/>
      <w:r w:rsidRPr="007A6387">
        <w:rPr>
          <w:rFonts w:ascii="Times New Roman" w:hAnsi="Times New Roman" w:cs="Times New Roman"/>
          <w:sz w:val="28"/>
          <w:szCs w:val="28"/>
        </w:rPr>
        <w:t>запланированы</w:t>
      </w:r>
      <w:proofErr w:type="gramEnd"/>
      <w:r w:rsidRPr="007A6387">
        <w:rPr>
          <w:rFonts w:ascii="Times New Roman" w:hAnsi="Times New Roman" w:cs="Times New Roman"/>
          <w:sz w:val="28"/>
          <w:szCs w:val="28"/>
        </w:rPr>
        <w:t>: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осмысление учащимися ценности собственного досуга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и самореализации через определе</w:t>
      </w:r>
      <w:r w:rsidRPr="007A6387">
        <w:rPr>
          <w:rFonts w:ascii="Times New Roman" w:hAnsi="Times New Roman" w:cs="Times New Roman"/>
          <w:sz w:val="28"/>
          <w:szCs w:val="28"/>
        </w:rPr>
        <w:t>нный вид деятельности;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</w:t>
      </w:r>
      <w:r w:rsidRPr="007A6387">
        <w:rPr>
          <w:rFonts w:ascii="Times New Roman" w:hAnsi="Times New Roman" w:cs="Times New Roman"/>
          <w:sz w:val="28"/>
          <w:szCs w:val="28"/>
        </w:rPr>
        <w:t>организации досуговых дел;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повышение общей культуры, культуры общения, взаимоотношений, речи, быта и т.п.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развитие самостоятельности, активности, инициативности;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овладение навык</w:t>
      </w:r>
      <w:r>
        <w:rPr>
          <w:rFonts w:ascii="Times New Roman" w:hAnsi="Times New Roman" w:cs="Times New Roman"/>
          <w:sz w:val="28"/>
          <w:szCs w:val="28"/>
        </w:rPr>
        <w:t>ами основ актерского мастерства;</w:t>
      </w:r>
      <w:r w:rsidRPr="007A6387">
        <w:rPr>
          <w:rFonts w:ascii="Times New Roman" w:hAnsi="Times New Roman" w:cs="Times New Roman"/>
          <w:sz w:val="28"/>
          <w:szCs w:val="28"/>
        </w:rPr>
        <w:t xml:space="preserve"> технологией написания сценария культурно-досуговых мероприятий;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и специфике постановки и проведения праздничных, зрелищных массовых мероприятий;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разрабатывать организовывать и проводить массовые мероприятия.</w:t>
      </w:r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253B5" w:rsidRPr="007A6387" w:rsidRDefault="007253B5" w:rsidP="007A638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Формы и методы реализации программы</w:t>
      </w:r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Реализация типовой программы культурно-досугового профиля требует форм и методов, направленных на создание условий для достижения целей и задач, ожидаемых результатов освоения программы.</w:t>
      </w:r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Общие организационные формы взаимодействия педагога и учащихся: групповая</w:t>
      </w:r>
      <w:r>
        <w:rPr>
          <w:rFonts w:ascii="Times New Roman" w:hAnsi="Times New Roman" w:cs="Times New Roman"/>
          <w:sz w:val="28"/>
          <w:szCs w:val="28"/>
        </w:rPr>
        <w:t>, коллективная, индивидуальная.</w:t>
      </w:r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387">
        <w:rPr>
          <w:rFonts w:ascii="Times New Roman" w:hAnsi="Times New Roman" w:cs="Times New Roman"/>
          <w:sz w:val="28"/>
          <w:szCs w:val="28"/>
        </w:rPr>
        <w:t>Формы занятий объединения по интересам культурно-досугового профиля: лекция, заседание клуба, традиционное занятие, интегрированное, комбинированное занятие, практическое занятие, семинар, тренинг, игра, экспедиция, путешествие, диспут, турнир, соревнование, зрелищное мероприятие, благотворительные мероприятия, трудовые десанты и другое.</w:t>
      </w:r>
      <w:proofErr w:type="gramEnd"/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Формы подведения итогов образовательного процесса: конкурс, турнир, самостоятельная работа, защита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проекта, тесты/заче</w:t>
      </w:r>
      <w:r w:rsidRPr="007A6387">
        <w:rPr>
          <w:rFonts w:ascii="Times New Roman" w:hAnsi="Times New Roman" w:cs="Times New Roman"/>
          <w:sz w:val="28"/>
          <w:szCs w:val="28"/>
        </w:rPr>
        <w:t>ты по теоретич</w:t>
      </w:r>
      <w:r>
        <w:rPr>
          <w:rFonts w:ascii="Times New Roman" w:hAnsi="Times New Roman" w:cs="Times New Roman"/>
          <w:sz w:val="28"/>
          <w:szCs w:val="28"/>
        </w:rPr>
        <w:t>ескому материалу программы, отче</w:t>
      </w:r>
      <w:r w:rsidRPr="007A6387">
        <w:rPr>
          <w:rFonts w:ascii="Times New Roman" w:hAnsi="Times New Roman" w:cs="Times New Roman"/>
          <w:sz w:val="28"/>
          <w:szCs w:val="28"/>
        </w:rPr>
        <w:t>тное (итоговое) занятие и другие.</w:t>
      </w:r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необходимо:</w:t>
      </w:r>
    </w:p>
    <w:p w:rsidR="007253B5" w:rsidRPr="007A6387" w:rsidRDefault="007253B5" w:rsidP="007A638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методическое обеспечение (наличие, накопление и обновление методической и специальной литературы; дисков, видеокассет с учебным материалом);</w:t>
      </w:r>
    </w:p>
    <w:p w:rsidR="007253B5" w:rsidRPr="007A6387" w:rsidRDefault="007253B5" w:rsidP="007A638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материально-техническое обеспечение (учебный кабинет, необходимое оборудование, инструменты и др.);</w:t>
      </w:r>
    </w:p>
    <w:p w:rsidR="007253B5" w:rsidRPr="007A6387" w:rsidRDefault="007253B5" w:rsidP="007A638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кадровое обеспечение (педагог дополнительного образования, специалист в области игровых технологий, специалист по профилю, направлению деятельности объединения по интересам).</w:t>
      </w:r>
    </w:p>
    <w:p w:rsidR="007253B5" w:rsidRPr="00046D3D" w:rsidRDefault="007253B5" w:rsidP="007A6387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7A638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, Л.Н. Как организовать дополнительное образование в школе? / Л.Н.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Клёнона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// М.: АРКТИ, 2005.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Вашнева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Организация </w:t>
      </w:r>
      <w:r w:rsidRPr="007A6387">
        <w:rPr>
          <w:rFonts w:ascii="Times New Roman" w:hAnsi="Times New Roman" w:cs="Times New Roman"/>
          <w:sz w:val="28"/>
          <w:szCs w:val="28"/>
        </w:rPr>
        <w:t>детско-юношеского досуга как у</w:t>
      </w:r>
      <w:r>
        <w:rPr>
          <w:rFonts w:ascii="Times New Roman" w:hAnsi="Times New Roman" w:cs="Times New Roman"/>
          <w:sz w:val="28"/>
          <w:szCs w:val="28"/>
        </w:rPr>
        <w:t xml:space="preserve">словие социализации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Вашне</w:t>
      </w:r>
      <w:r w:rsidRPr="007A638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Праблемывыхавання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>. – №7, 2004.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, Е.Б. Дополнительное образование детей / Е.Б.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>. – М.: Центр, 2002.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Жарков, А.Д. Организация культурно-досуговой работы: учебное пособие для студентов институтов культуры / А.Д. Жарков. – М.: Просвещение, 1989.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Жарков, А.Д. Технологии культурно-досуговой деятельности: учебное пособие для студентов вузов культуры и искусств / А.Д. Жарков. – М., 1998.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Карелова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, И.М. Проектирование игровых досуговых программ: учебно-методическое пособие / И.М.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Карелова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. – СПб, 2011. 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Кодекс Республики Беларусь об образовании. – Минск: Национальный институт правовой информации Республики Беларусь, 2011.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Куприянов, Б.В. Формы воспитательной работы с детскими объединениями: учебно-методическое пособие. – Кострома, 2000.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lastRenderedPageBreak/>
        <w:t>Материалы международной научно-практической конференции «Воспитательное пространство: восхождение к будущему», Мн.: МГДДМ, 2004.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Материалы республиканской научно-практической конференции «Культурно-досуговая деятельность учреждений внешкольного воспитания и обучения как условие формирования социально активной личности»</w:t>
      </w:r>
      <w:r>
        <w:rPr>
          <w:rFonts w:ascii="Times New Roman" w:hAnsi="Times New Roman" w:cs="Times New Roman"/>
          <w:sz w:val="28"/>
          <w:szCs w:val="28"/>
        </w:rPr>
        <w:t xml:space="preserve">. – Мн.: Нац.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в-вадетей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молоде</w:t>
      </w:r>
      <w:r w:rsidRPr="007A6387">
        <w:rPr>
          <w:rFonts w:ascii="Times New Roman" w:hAnsi="Times New Roman" w:cs="Times New Roman"/>
          <w:sz w:val="28"/>
          <w:szCs w:val="28"/>
        </w:rPr>
        <w:t>жи, 2010.</w:t>
      </w:r>
    </w:p>
    <w:p w:rsidR="007253B5" w:rsidRPr="00046D3D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Положение об учреждении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жи.</w:t>
      </w:r>
    </w:p>
    <w:sectPr w:rsidR="007253B5" w:rsidRPr="00046D3D" w:rsidSect="00046D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637"/>
    <w:multiLevelType w:val="hybridMultilevel"/>
    <w:tmpl w:val="AA3081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53114"/>
    <w:multiLevelType w:val="hybridMultilevel"/>
    <w:tmpl w:val="1732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A08F5"/>
    <w:multiLevelType w:val="hybridMultilevel"/>
    <w:tmpl w:val="96547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57BE5"/>
    <w:multiLevelType w:val="hybridMultilevel"/>
    <w:tmpl w:val="AFFAB0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B1CB7"/>
    <w:multiLevelType w:val="hybridMultilevel"/>
    <w:tmpl w:val="A53A3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D11AC"/>
    <w:multiLevelType w:val="hybridMultilevel"/>
    <w:tmpl w:val="451EE2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7744E"/>
    <w:multiLevelType w:val="hybridMultilevel"/>
    <w:tmpl w:val="3258C8EC"/>
    <w:lvl w:ilvl="0" w:tplc="3D20753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87"/>
    <w:rsid w:val="00005859"/>
    <w:rsid w:val="00046D3D"/>
    <w:rsid w:val="0009386D"/>
    <w:rsid w:val="000D788D"/>
    <w:rsid w:val="00184BA5"/>
    <w:rsid w:val="002042BB"/>
    <w:rsid w:val="003959BF"/>
    <w:rsid w:val="003B07AD"/>
    <w:rsid w:val="00651357"/>
    <w:rsid w:val="006C456C"/>
    <w:rsid w:val="006F1E85"/>
    <w:rsid w:val="007253B5"/>
    <w:rsid w:val="00791ECA"/>
    <w:rsid w:val="007A6387"/>
    <w:rsid w:val="007B72B2"/>
    <w:rsid w:val="007F1A96"/>
    <w:rsid w:val="00A759A0"/>
    <w:rsid w:val="00AD4FA3"/>
    <w:rsid w:val="00B34364"/>
    <w:rsid w:val="00E250E2"/>
    <w:rsid w:val="00E44BD6"/>
    <w:rsid w:val="00EA26DA"/>
    <w:rsid w:val="00EC60E4"/>
    <w:rsid w:val="00F307BB"/>
    <w:rsid w:val="00F7740E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87"/>
    <w:pPr>
      <w:spacing w:after="200" w:line="276" w:lineRule="auto"/>
    </w:pPr>
    <w:rPr>
      <w:rFonts w:ascii="Calibri" w:hAnsi="Calibri"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3436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34364"/>
    <w:pPr>
      <w:keepNext/>
      <w:spacing w:after="0" w:line="240" w:lineRule="auto"/>
      <w:ind w:left="5940"/>
      <w:jc w:val="both"/>
      <w:outlineLvl w:val="3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B34364"/>
    <w:pPr>
      <w:keepNext/>
      <w:spacing w:after="0" w:line="280" w:lineRule="atLeast"/>
      <w:ind w:left="5580"/>
      <w:jc w:val="both"/>
      <w:outlineLvl w:val="4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34364"/>
    <w:rPr>
      <w:rFonts w:eastAsia="Arial Unicode MS"/>
      <w:sz w:val="30"/>
      <w:szCs w:val="3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34364"/>
    <w:rPr>
      <w:rFonts w:eastAsia="Arial Unicode MS"/>
      <w:sz w:val="30"/>
      <w:szCs w:val="3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34364"/>
    <w:rPr>
      <w:rFonts w:eastAsia="Arial Unicode MS"/>
      <w:sz w:val="30"/>
      <w:szCs w:val="30"/>
      <w:lang w:val="ru-RU" w:eastAsia="ru-RU"/>
    </w:rPr>
  </w:style>
  <w:style w:type="paragraph" w:styleId="a3">
    <w:name w:val="List Paragraph"/>
    <w:basedOn w:val="a"/>
    <w:uiPriority w:val="99"/>
    <w:qFormat/>
    <w:rsid w:val="007A6387"/>
    <w:pPr>
      <w:ind w:left="720"/>
    </w:pPr>
    <w:rPr>
      <w:rFonts w:eastAsia="Times New Roman"/>
      <w:lang w:eastAsia="ru-RU"/>
    </w:rPr>
  </w:style>
  <w:style w:type="character" w:customStyle="1" w:styleId="1">
    <w:name w:val="Стиль1 Знак"/>
    <w:basedOn w:val="a0"/>
    <w:link w:val="10"/>
    <w:uiPriority w:val="99"/>
    <w:locked/>
    <w:rsid w:val="007A6387"/>
    <w:rPr>
      <w:b/>
      <w:bCs/>
      <w:sz w:val="24"/>
      <w:szCs w:val="24"/>
    </w:rPr>
  </w:style>
  <w:style w:type="paragraph" w:customStyle="1" w:styleId="10">
    <w:name w:val="Стиль1"/>
    <w:basedOn w:val="a"/>
    <w:link w:val="1"/>
    <w:uiPriority w:val="99"/>
    <w:rsid w:val="007A6387"/>
    <w:pPr>
      <w:spacing w:after="0" w:line="240" w:lineRule="auto"/>
      <w:jc w:val="center"/>
    </w:pPr>
    <w:rPr>
      <w:b/>
      <w:bCs/>
      <w:sz w:val="24"/>
      <w:szCs w:val="24"/>
    </w:rPr>
  </w:style>
  <w:style w:type="table" w:styleId="a4">
    <w:name w:val="Table Grid"/>
    <w:basedOn w:val="a1"/>
    <w:uiPriority w:val="99"/>
    <w:rsid w:val="007A6387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87"/>
    <w:pPr>
      <w:spacing w:after="200" w:line="276" w:lineRule="auto"/>
    </w:pPr>
    <w:rPr>
      <w:rFonts w:ascii="Calibri" w:hAnsi="Calibri"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3436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34364"/>
    <w:pPr>
      <w:keepNext/>
      <w:spacing w:after="0" w:line="240" w:lineRule="auto"/>
      <w:ind w:left="5940"/>
      <w:jc w:val="both"/>
      <w:outlineLvl w:val="3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B34364"/>
    <w:pPr>
      <w:keepNext/>
      <w:spacing w:after="0" w:line="280" w:lineRule="atLeast"/>
      <w:ind w:left="5580"/>
      <w:jc w:val="both"/>
      <w:outlineLvl w:val="4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34364"/>
    <w:rPr>
      <w:rFonts w:eastAsia="Arial Unicode MS"/>
      <w:sz w:val="30"/>
      <w:szCs w:val="3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34364"/>
    <w:rPr>
      <w:rFonts w:eastAsia="Arial Unicode MS"/>
      <w:sz w:val="30"/>
      <w:szCs w:val="3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34364"/>
    <w:rPr>
      <w:rFonts w:eastAsia="Arial Unicode MS"/>
      <w:sz w:val="30"/>
      <w:szCs w:val="30"/>
      <w:lang w:val="ru-RU" w:eastAsia="ru-RU"/>
    </w:rPr>
  </w:style>
  <w:style w:type="paragraph" w:styleId="a3">
    <w:name w:val="List Paragraph"/>
    <w:basedOn w:val="a"/>
    <w:uiPriority w:val="99"/>
    <w:qFormat/>
    <w:rsid w:val="007A6387"/>
    <w:pPr>
      <w:ind w:left="720"/>
    </w:pPr>
    <w:rPr>
      <w:rFonts w:eastAsia="Times New Roman"/>
      <w:lang w:eastAsia="ru-RU"/>
    </w:rPr>
  </w:style>
  <w:style w:type="character" w:customStyle="1" w:styleId="1">
    <w:name w:val="Стиль1 Знак"/>
    <w:basedOn w:val="a0"/>
    <w:link w:val="10"/>
    <w:uiPriority w:val="99"/>
    <w:locked/>
    <w:rsid w:val="007A6387"/>
    <w:rPr>
      <w:b/>
      <w:bCs/>
      <w:sz w:val="24"/>
      <w:szCs w:val="24"/>
    </w:rPr>
  </w:style>
  <w:style w:type="paragraph" w:customStyle="1" w:styleId="10">
    <w:name w:val="Стиль1"/>
    <w:basedOn w:val="a"/>
    <w:link w:val="1"/>
    <w:uiPriority w:val="99"/>
    <w:rsid w:val="007A6387"/>
    <w:pPr>
      <w:spacing w:after="0" w:line="240" w:lineRule="auto"/>
      <w:jc w:val="center"/>
    </w:pPr>
    <w:rPr>
      <w:b/>
      <w:bCs/>
      <w:sz w:val="24"/>
      <w:szCs w:val="24"/>
    </w:rPr>
  </w:style>
  <w:style w:type="table" w:styleId="a4">
    <w:name w:val="Table Grid"/>
    <w:basedOn w:val="a1"/>
    <w:uiPriority w:val="99"/>
    <w:rsid w:val="007A6387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</cp:lastModifiedBy>
  <cp:revision>2</cp:revision>
  <cp:lastPrinted>2013-07-11T14:07:00Z</cp:lastPrinted>
  <dcterms:created xsi:type="dcterms:W3CDTF">2015-10-18T12:47:00Z</dcterms:created>
  <dcterms:modified xsi:type="dcterms:W3CDTF">2015-10-18T12:47:00Z</dcterms:modified>
</cp:coreProperties>
</file>